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78" w:rsidRPr="00527904" w:rsidRDefault="00C205A3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867</w:t>
      </w:r>
      <w:r w:rsidR="00C86278" w:rsidRPr="00527904">
        <w:rPr>
          <w:rFonts w:ascii="Times New Roman" w:hAnsi="Times New Roman"/>
          <w:sz w:val="24"/>
          <w:szCs w:val="24"/>
        </w:rPr>
        <w:t>/2020,</w:t>
      </w:r>
    </w:p>
    <w:p w:rsidR="0007359A" w:rsidRDefault="00054D2C" w:rsidP="00162127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C205A3">
        <w:rPr>
          <w:rFonts w:ascii="Times New Roman" w:hAnsi="Times New Roman"/>
          <w:sz w:val="24"/>
          <w:szCs w:val="24"/>
        </w:rPr>
        <w:t>29</w:t>
      </w:r>
      <w:r w:rsidR="00C86278" w:rsidRPr="00527904">
        <w:rPr>
          <w:rFonts w:ascii="Times New Roman" w:hAnsi="Times New Roman"/>
          <w:sz w:val="24"/>
          <w:szCs w:val="24"/>
        </w:rPr>
        <w:t xml:space="preserve"> DE</w:t>
      </w:r>
      <w:r w:rsidR="0007359A" w:rsidRPr="00527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ABRIL</w:t>
      </w:r>
      <w:r w:rsidR="00C86278" w:rsidRPr="00527904">
        <w:rPr>
          <w:rFonts w:ascii="Times New Roman" w:hAnsi="Times New Roman"/>
          <w:sz w:val="24"/>
          <w:szCs w:val="24"/>
        </w:rPr>
        <w:t xml:space="preserve"> DE 2020.</w:t>
      </w:r>
    </w:p>
    <w:p w:rsidR="002371B2" w:rsidRPr="002371B2" w:rsidRDefault="002371B2" w:rsidP="002371B2"/>
    <w:p w:rsidR="00913B0E" w:rsidRPr="00527904" w:rsidRDefault="00913B0E" w:rsidP="00913B0E"/>
    <w:p w:rsidR="00C205A3" w:rsidRDefault="00C205A3" w:rsidP="00C205A3">
      <w:pPr>
        <w:ind w:left="3969"/>
        <w:jc w:val="both"/>
        <w:rPr>
          <w:b/>
        </w:rPr>
      </w:pPr>
      <w:r>
        <w:rPr>
          <w:b/>
        </w:rPr>
        <w:t>Autoriza o Poder Executivo Municipal a repassar recursos financeiros ao Hospital São Paulo de Lagoa Vermelha, para implantação de Centro de Atenção Intensiva-Covid-19, mediante convênio, e dá outras providências.</w:t>
      </w:r>
    </w:p>
    <w:p w:rsidR="00054D2C" w:rsidRDefault="00054D2C" w:rsidP="00054D2C">
      <w:pPr>
        <w:ind w:left="2835"/>
        <w:jc w:val="both"/>
        <w:rPr>
          <w:b/>
        </w:rPr>
      </w:pPr>
    </w:p>
    <w:p w:rsidR="002371B2" w:rsidRDefault="002371B2" w:rsidP="00054D2C">
      <w:pPr>
        <w:ind w:left="2835"/>
        <w:jc w:val="both"/>
        <w:rPr>
          <w:b/>
        </w:rPr>
      </w:pPr>
    </w:p>
    <w:p w:rsidR="00054D2C" w:rsidRPr="00527904" w:rsidRDefault="00054D2C" w:rsidP="00054D2C">
      <w:pPr>
        <w:ind w:left="2835"/>
        <w:jc w:val="both"/>
      </w:pPr>
    </w:p>
    <w:p w:rsidR="0007359A" w:rsidRPr="00527904" w:rsidRDefault="0007359A" w:rsidP="0007359A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993"/>
        <w:jc w:val="both"/>
        <w:rPr>
          <w:shd w:val="clear" w:color="auto" w:fill="FFFFFF"/>
        </w:rPr>
      </w:pPr>
      <w:r w:rsidRPr="00527904">
        <w:rPr>
          <w:b/>
          <w:shd w:val="clear" w:color="auto" w:fill="FFFFFF"/>
        </w:rPr>
        <w:t>FELIPPE JUNIOR RIETH,</w:t>
      </w:r>
      <w:r w:rsidRPr="00527904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07359A" w:rsidRPr="00527904" w:rsidRDefault="0007359A" w:rsidP="0007359A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jc w:val="both"/>
        <w:rPr>
          <w:shd w:val="clear" w:color="auto" w:fill="FFFFFF"/>
        </w:rPr>
      </w:pPr>
    </w:p>
    <w:p w:rsidR="0007359A" w:rsidRPr="00527904" w:rsidRDefault="0007359A" w:rsidP="0007359A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jc w:val="both"/>
        <w:rPr>
          <w:shd w:val="clear" w:color="auto" w:fill="FFFFFF"/>
        </w:rPr>
      </w:pPr>
    </w:p>
    <w:p w:rsidR="00D84A5E" w:rsidRPr="00527904" w:rsidRDefault="0007359A" w:rsidP="00D84A5E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firstLine="993"/>
        <w:jc w:val="both"/>
        <w:rPr>
          <w:shd w:val="clear" w:color="auto" w:fill="FFFFFF"/>
        </w:rPr>
      </w:pPr>
      <w:r w:rsidRPr="00527904">
        <w:rPr>
          <w:b/>
          <w:shd w:val="clear" w:color="auto" w:fill="FFFFFF"/>
        </w:rPr>
        <w:t xml:space="preserve"> FAÇO SABER</w:t>
      </w:r>
      <w:r w:rsidRPr="00527904">
        <w:rPr>
          <w:shd w:val="clear" w:color="auto" w:fill="FFFFFF"/>
        </w:rPr>
        <w:t xml:space="preserve"> que a Câmara Municipal de Vereadores, aprovou e eu sanciono e promulgo a presente Lei.</w:t>
      </w:r>
      <w:r w:rsidRPr="00527904">
        <w:rPr>
          <w:b/>
        </w:rPr>
        <w:t xml:space="preserve"> </w:t>
      </w:r>
    </w:p>
    <w:p w:rsidR="00C205A3" w:rsidRDefault="00C205A3" w:rsidP="00C205A3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t xml:space="preserve">             </w:t>
      </w:r>
    </w:p>
    <w:p w:rsidR="00C205A3" w:rsidRDefault="00C205A3" w:rsidP="00C205A3">
      <w:pPr>
        <w:jc w:val="both"/>
      </w:pPr>
      <w:r>
        <w:rPr>
          <w:iCs/>
        </w:rPr>
        <w:tab/>
      </w:r>
      <w:r>
        <w:rPr>
          <w:b/>
          <w:iCs/>
        </w:rPr>
        <w:t xml:space="preserve">      </w:t>
      </w:r>
      <w:r>
        <w:rPr>
          <w:b/>
          <w:iCs/>
        </w:rPr>
        <w:tab/>
        <w:t xml:space="preserve"> Art. 1º</w:t>
      </w:r>
      <w:r>
        <w:rPr>
          <w:b/>
        </w:rPr>
        <w:t xml:space="preserve"> -</w:t>
      </w:r>
      <w:r>
        <w:t xml:space="preserve"> Fica o Poder Executivo Municipal autorizado a firmar convênio com o Hospital São Paulo, Fundação Araucária, com sede na Av. Nívio </w:t>
      </w:r>
      <w:proofErr w:type="spellStart"/>
      <w:r>
        <w:t>Castelano</w:t>
      </w:r>
      <w:proofErr w:type="spellEnd"/>
      <w:r>
        <w:t>, 1271, na cidade de Lagoa Vermelha, inscrito no CNPJ sob nº 96.704.333/0010-61, com a finalidade de executar a implantação de</w:t>
      </w:r>
      <w:r>
        <w:rPr>
          <w:b/>
        </w:rPr>
        <w:t xml:space="preserve"> “Centro de Atenção Intensiva – COVID 19</w:t>
      </w:r>
      <w:r>
        <w:t>".</w:t>
      </w:r>
    </w:p>
    <w:p w:rsidR="00617A1A" w:rsidRDefault="00617A1A" w:rsidP="00C205A3">
      <w:pPr>
        <w:jc w:val="both"/>
      </w:pPr>
    </w:p>
    <w:p w:rsidR="00C205A3" w:rsidRDefault="00C205A3" w:rsidP="00C205A3">
      <w:pPr>
        <w:jc w:val="both"/>
        <w:rPr>
          <w:shd w:val="clear" w:color="auto" w:fill="FFFFFF"/>
        </w:rPr>
      </w:pPr>
      <w:r>
        <w:tab/>
      </w:r>
      <w:r>
        <w:tab/>
        <w:t xml:space="preserve"> </w:t>
      </w:r>
      <w:r>
        <w:rPr>
          <w:b/>
        </w:rPr>
        <w:t xml:space="preserve">Parágrafo Único </w:t>
      </w:r>
      <w:r>
        <w:t xml:space="preserve">– O Termo de que trata este artigo, tem por objetivo a implantação de Centro de Atenção Intensiva – </w:t>
      </w:r>
      <w:proofErr w:type="spellStart"/>
      <w:r>
        <w:t>Covid</w:t>
      </w:r>
      <w:proofErr w:type="spellEnd"/>
      <w:r>
        <w:t xml:space="preserve"> 19, visando que a entidade de saúde se organize para atender a demanda microrregional, e assegurar o atendimento a nossa população</w:t>
      </w:r>
      <w:r>
        <w:rPr>
          <w:shd w:val="clear" w:color="auto" w:fill="FFFFFF"/>
        </w:rPr>
        <w:t>.</w:t>
      </w:r>
    </w:p>
    <w:p w:rsidR="00C205A3" w:rsidRPr="00C205A3" w:rsidRDefault="00C205A3" w:rsidP="00C205A3">
      <w:pPr>
        <w:jc w:val="both"/>
      </w:pPr>
    </w:p>
    <w:p w:rsidR="00C205A3" w:rsidRDefault="00C205A3" w:rsidP="00C205A3">
      <w:pPr>
        <w:tabs>
          <w:tab w:val="left" w:pos="1418"/>
          <w:tab w:val="left" w:pos="1701"/>
        </w:tabs>
        <w:jc w:val="both"/>
      </w:pPr>
      <w:r>
        <w:tab/>
      </w:r>
      <w:r w:rsidRPr="00C205A3">
        <w:rPr>
          <w:b/>
        </w:rPr>
        <w:t xml:space="preserve">“Art. 2º </w:t>
      </w:r>
      <w:r w:rsidRPr="00C205A3">
        <w:t>O valor do repasse será de R$ 16.045,38 (dezesseis mil e quarenta e cinco reais, com trinta e oito centavos), mensais.</w:t>
      </w:r>
    </w:p>
    <w:p w:rsidR="00C205A3" w:rsidRPr="00C205A3" w:rsidRDefault="00C205A3" w:rsidP="00C205A3">
      <w:pPr>
        <w:tabs>
          <w:tab w:val="left" w:pos="1418"/>
          <w:tab w:val="left" w:pos="1701"/>
        </w:tabs>
        <w:jc w:val="both"/>
      </w:pPr>
    </w:p>
    <w:p w:rsidR="00C205A3" w:rsidRDefault="00C205A3" w:rsidP="00C205A3">
      <w:pPr>
        <w:tabs>
          <w:tab w:val="left" w:pos="1418"/>
        </w:tabs>
        <w:jc w:val="both"/>
      </w:pPr>
      <w:r w:rsidRPr="00C205A3">
        <w:rPr>
          <w:b/>
        </w:rPr>
        <w:t xml:space="preserve">   </w:t>
      </w:r>
      <w:r>
        <w:rPr>
          <w:b/>
        </w:rPr>
        <w:t xml:space="preserve">                     </w:t>
      </w:r>
      <w:r w:rsidRPr="00C205A3">
        <w:rPr>
          <w:b/>
        </w:rPr>
        <w:t>§ 1°</w:t>
      </w:r>
      <w:r w:rsidRPr="00C205A3">
        <w:t xml:space="preserve"> </w:t>
      </w:r>
      <w:r w:rsidRPr="00C205A3">
        <w:rPr>
          <w:b/>
        </w:rPr>
        <w:t>–</w:t>
      </w:r>
      <w:r w:rsidRPr="00C205A3">
        <w:t xml:space="preserve"> Os recursos previstos no caput serão mensalmente repassados para efetivação do programa.</w:t>
      </w:r>
    </w:p>
    <w:p w:rsidR="00C205A3" w:rsidRPr="00C205A3" w:rsidRDefault="00C205A3" w:rsidP="00C205A3">
      <w:pPr>
        <w:tabs>
          <w:tab w:val="left" w:pos="1418"/>
        </w:tabs>
        <w:jc w:val="both"/>
      </w:pPr>
    </w:p>
    <w:p w:rsidR="00C205A3" w:rsidRDefault="00C205A3" w:rsidP="00C205A3">
      <w:pPr>
        <w:tabs>
          <w:tab w:val="left" w:pos="1418"/>
        </w:tabs>
        <w:jc w:val="both"/>
      </w:pPr>
      <w:r w:rsidRPr="00C205A3">
        <w:rPr>
          <w:b/>
        </w:rPr>
        <w:t xml:space="preserve">   </w:t>
      </w:r>
      <w:r>
        <w:rPr>
          <w:b/>
        </w:rPr>
        <w:t xml:space="preserve">                     </w:t>
      </w:r>
      <w:r w:rsidRPr="00C205A3">
        <w:rPr>
          <w:b/>
        </w:rPr>
        <w:t>§ 2°</w:t>
      </w:r>
      <w:r w:rsidRPr="00C205A3">
        <w:t xml:space="preserve"> </w:t>
      </w:r>
      <w:r w:rsidRPr="00C205A3">
        <w:rPr>
          <w:b/>
        </w:rPr>
        <w:t>–</w:t>
      </w:r>
      <w:r w:rsidRPr="00C205A3">
        <w:t xml:space="preserve"> O prazo do convênio será de 03 (três) meses, podendo ser prorrogado por iguais períodos.</w:t>
      </w:r>
    </w:p>
    <w:p w:rsidR="00C205A3" w:rsidRPr="00C205A3" w:rsidRDefault="00C205A3" w:rsidP="00C205A3">
      <w:pPr>
        <w:tabs>
          <w:tab w:val="left" w:pos="1418"/>
        </w:tabs>
        <w:jc w:val="both"/>
        <w:rPr>
          <w:color w:val="FF0000"/>
        </w:rPr>
      </w:pPr>
    </w:p>
    <w:p w:rsidR="00C205A3" w:rsidRPr="00C205A3" w:rsidRDefault="00C205A3" w:rsidP="00C205A3">
      <w:pPr>
        <w:tabs>
          <w:tab w:val="left" w:pos="1418"/>
        </w:tabs>
        <w:jc w:val="both"/>
      </w:pPr>
      <w:r w:rsidRPr="00C205A3">
        <w:rPr>
          <w:b/>
        </w:rPr>
        <w:t xml:space="preserve">     </w:t>
      </w:r>
      <w:r>
        <w:rPr>
          <w:b/>
        </w:rPr>
        <w:t xml:space="preserve">                   </w:t>
      </w:r>
      <w:r w:rsidRPr="00C205A3">
        <w:rPr>
          <w:b/>
        </w:rPr>
        <w:t>§ 3º –</w:t>
      </w:r>
      <w:r w:rsidRPr="00C205A3">
        <w:t xml:space="preserve"> A transferência financeira dos recursos serão transferidos diretamente na conta bancária do Hospital São Paulo, Fundação Araucária, entidade sem fins lucrativos. (NR).”</w:t>
      </w:r>
    </w:p>
    <w:p w:rsidR="00C205A3" w:rsidRDefault="00C205A3" w:rsidP="00C205A3">
      <w:pPr>
        <w:jc w:val="both"/>
      </w:pPr>
    </w:p>
    <w:p w:rsidR="00C205A3" w:rsidRDefault="00C205A3" w:rsidP="00C205A3">
      <w:pPr>
        <w:jc w:val="both"/>
        <w:rPr>
          <w:iCs/>
        </w:rPr>
      </w:pPr>
      <w:r>
        <w:lastRenderedPageBreak/>
        <w:t xml:space="preserve"> </w:t>
      </w:r>
      <w:r>
        <w:tab/>
      </w:r>
      <w:r>
        <w:tab/>
      </w:r>
      <w:r>
        <w:rPr>
          <w:b/>
          <w:iCs/>
        </w:rPr>
        <w:t xml:space="preserve">Art. 3º - </w:t>
      </w:r>
      <w:r>
        <w:rPr>
          <w:iCs/>
        </w:rPr>
        <w:t>O Termo a ser firmando entre o Município e o Hospital São Paulo, Fundação Araucária, será enviado à Câmara Municipal de Vereadores quando da sua efetivação.</w:t>
      </w:r>
    </w:p>
    <w:p w:rsidR="00C205A3" w:rsidRDefault="00C205A3" w:rsidP="00C205A3">
      <w:pPr>
        <w:jc w:val="both"/>
        <w:rPr>
          <w:iCs/>
        </w:rPr>
      </w:pPr>
    </w:p>
    <w:p w:rsidR="00C205A3" w:rsidRDefault="00C205A3" w:rsidP="00C205A3">
      <w:pPr>
        <w:jc w:val="both"/>
      </w:pPr>
      <w:r>
        <w:rPr>
          <w:b/>
        </w:rPr>
        <w:t xml:space="preserve">                      Art. 4º –</w:t>
      </w:r>
      <w:r>
        <w:t xml:space="preserve"> O repasse dos recursos pelo Município fica condicionada à apresentação da execução do projeto de combate ao </w:t>
      </w:r>
      <w:proofErr w:type="spellStart"/>
      <w:r>
        <w:t>coronavírus</w:t>
      </w:r>
      <w:proofErr w:type="spellEnd"/>
      <w:r>
        <w:t xml:space="preserve"> e o seu respectivo Plano de Aplicação Global.</w:t>
      </w:r>
    </w:p>
    <w:p w:rsidR="00C205A3" w:rsidRDefault="00C205A3" w:rsidP="00C205A3">
      <w:pPr>
        <w:jc w:val="both"/>
      </w:pPr>
    </w:p>
    <w:p w:rsidR="00C205A3" w:rsidRDefault="00C205A3" w:rsidP="00C205A3">
      <w:pPr>
        <w:jc w:val="both"/>
      </w:pPr>
      <w:r>
        <w:rPr>
          <w:b/>
        </w:rPr>
        <w:t xml:space="preserve">                      Art. 5º</w:t>
      </w:r>
      <w:r>
        <w:t xml:space="preserve"> </w:t>
      </w:r>
      <w:r>
        <w:rPr>
          <w:b/>
        </w:rPr>
        <w:t>–</w:t>
      </w:r>
      <w:r>
        <w:t xml:space="preserve"> Os recursos repassados serão objeto de fiscalização do Poder concedente por meio de relatórios e da respectiva prestação de contas mensal, referentes à aplicação dos recursos recebidos.</w:t>
      </w:r>
    </w:p>
    <w:p w:rsidR="00C205A3" w:rsidRDefault="00C205A3" w:rsidP="00C205A3">
      <w:pPr>
        <w:jc w:val="both"/>
      </w:pPr>
    </w:p>
    <w:p w:rsidR="00C205A3" w:rsidRDefault="00C205A3" w:rsidP="00C205A3">
      <w:pPr>
        <w:jc w:val="both"/>
        <w:rPr>
          <w:color w:val="000000"/>
          <w:shd w:val="clear" w:color="auto" w:fill="FFFFFF"/>
        </w:rPr>
      </w:pPr>
      <w:r>
        <w:t xml:space="preserve">                      </w:t>
      </w:r>
      <w:r>
        <w:rPr>
          <w:b/>
        </w:rPr>
        <w:t>Parágrafo Único</w:t>
      </w:r>
      <w:r>
        <w:t xml:space="preserve"> </w:t>
      </w:r>
      <w:r>
        <w:rPr>
          <w:b/>
        </w:rPr>
        <w:t>-</w:t>
      </w:r>
      <w:r>
        <w:t xml:space="preserve"> Na </w:t>
      </w:r>
      <w:r>
        <w:rPr>
          <w:color w:val="000000"/>
          <w:shd w:val="clear" w:color="auto" w:fill="FFFFFF"/>
        </w:rPr>
        <w:t xml:space="preserve">incorreção e/ou inexecução da prestação de contas referida no </w:t>
      </w:r>
      <w:r>
        <w:rPr>
          <w:i/>
          <w:color w:val="000000"/>
          <w:shd w:val="clear" w:color="auto" w:fill="FFFFFF"/>
        </w:rPr>
        <w:t>caput,</w:t>
      </w:r>
      <w:r>
        <w:rPr>
          <w:color w:val="000000"/>
          <w:shd w:val="clear" w:color="auto" w:fill="FFFFFF"/>
        </w:rPr>
        <w:t xml:space="preserve"> ficará a entidade sujeita </w:t>
      </w:r>
      <w:r>
        <w:rPr>
          <w:shd w:val="clear" w:color="auto" w:fill="FFFFFF"/>
        </w:rPr>
        <w:t xml:space="preserve">à </w:t>
      </w:r>
      <w:r>
        <w:rPr>
          <w:color w:val="000000"/>
          <w:shd w:val="clear" w:color="auto" w:fill="FFFFFF"/>
        </w:rPr>
        <w:t>aplicação da pena de devolução dos respectivos valores, sem prejuízo da fixação de outras sanções previstas em lei.</w:t>
      </w:r>
    </w:p>
    <w:p w:rsidR="00C205A3" w:rsidRDefault="00C205A3" w:rsidP="00C205A3">
      <w:pPr>
        <w:jc w:val="both"/>
        <w:rPr>
          <w:color w:val="000000"/>
          <w:shd w:val="clear" w:color="auto" w:fill="FFFFFF"/>
        </w:rPr>
      </w:pPr>
    </w:p>
    <w:p w:rsidR="00C205A3" w:rsidRDefault="00C205A3" w:rsidP="00C205A3">
      <w:pPr>
        <w:jc w:val="both"/>
      </w:pPr>
      <w:r>
        <w:t xml:space="preserve">                 </w:t>
      </w:r>
      <w:r>
        <w:tab/>
      </w:r>
      <w:r>
        <w:rPr>
          <w:b/>
        </w:rPr>
        <w:t xml:space="preserve">Art. 6º - </w:t>
      </w:r>
      <w:r>
        <w:t>As disposições desta Lei ficam inclusas no Plano Plurianual de Investimentos e na Lei de Diretrizes Orçamentárias, vigentes neste exercício e no exercício de 2020.</w:t>
      </w:r>
    </w:p>
    <w:p w:rsidR="00C205A3" w:rsidRDefault="00C205A3" w:rsidP="00C205A3">
      <w:pPr>
        <w:jc w:val="both"/>
      </w:pPr>
    </w:p>
    <w:p w:rsidR="00C205A3" w:rsidRDefault="00C205A3" w:rsidP="00C205A3">
      <w:pPr>
        <w:jc w:val="both"/>
      </w:pPr>
      <w:r>
        <w:t xml:space="preserve"> </w:t>
      </w:r>
      <w:r>
        <w:tab/>
      </w:r>
      <w:r>
        <w:tab/>
      </w:r>
      <w:r>
        <w:rPr>
          <w:b/>
        </w:rPr>
        <w:t xml:space="preserve">Art. 7º </w:t>
      </w:r>
      <w:r>
        <w:t>- Para fins de atendimento das disposições da presente lei fica autorizada a abertura de crédito adicional especial, mediante lei, e posteriormente aberto através de decreto Municipal, com a utilização de transposição de dotações orçamentárias.</w:t>
      </w:r>
    </w:p>
    <w:p w:rsidR="00C205A3" w:rsidRDefault="00C205A3" w:rsidP="00C205A3">
      <w:pPr>
        <w:jc w:val="both"/>
      </w:pPr>
    </w:p>
    <w:p w:rsidR="00C205A3" w:rsidRDefault="00C205A3" w:rsidP="00C205A3">
      <w:pPr>
        <w:jc w:val="both"/>
      </w:pPr>
      <w:r>
        <w:tab/>
      </w:r>
      <w:r>
        <w:tab/>
      </w:r>
      <w:r>
        <w:rPr>
          <w:b/>
        </w:rPr>
        <w:t>Art. 8º</w:t>
      </w:r>
      <w:r>
        <w:t xml:space="preserve"> - Esta Lei entra em vigor na data de sua publicação.</w:t>
      </w:r>
    </w:p>
    <w:p w:rsidR="00C205A3" w:rsidRDefault="00C205A3" w:rsidP="00FB1BE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205A3" w:rsidRDefault="00C205A3" w:rsidP="00FB1BE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527904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GABINETE DO PREFEITO MUNICIPAL</w:t>
      </w:r>
    </w:p>
    <w:p w:rsidR="00C86278" w:rsidRPr="00527904" w:rsidRDefault="00054D2C" w:rsidP="00FB1BE5">
      <w:pPr>
        <w:pStyle w:val="Recuodecorpodetexto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CAPÃO BONITO DO SUL, </w:t>
      </w:r>
      <w:r w:rsidR="00C205A3">
        <w:rPr>
          <w:b/>
          <w:sz w:val="24"/>
          <w:szCs w:val="24"/>
        </w:rPr>
        <w:t>29</w:t>
      </w:r>
      <w:r w:rsidR="00121AC1" w:rsidRPr="00527904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ABRIL</w:t>
      </w:r>
      <w:r w:rsidR="00121AC1" w:rsidRPr="00527904">
        <w:rPr>
          <w:b/>
          <w:sz w:val="24"/>
          <w:szCs w:val="24"/>
        </w:rPr>
        <w:t xml:space="preserve"> </w:t>
      </w:r>
      <w:r w:rsidR="00C86278" w:rsidRPr="00527904">
        <w:rPr>
          <w:b/>
          <w:sz w:val="24"/>
          <w:szCs w:val="24"/>
        </w:rPr>
        <w:t>DE 2020.</w:t>
      </w:r>
    </w:p>
    <w:p w:rsidR="00D84A5E" w:rsidRPr="00527904" w:rsidRDefault="00D84A5E" w:rsidP="008F50B5">
      <w:pPr>
        <w:pStyle w:val="Recuodecorpodetexto2"/>
        <w:ind w:left="0"/>
        <w:rPr>
          <w:b/>
          <w:sz w:val="24"/>
          <w:szCs w:val="24"/>
        </w:rPr>
      </w:pPr>
    </w:p>
    <w:p w:rsidR="00473062" w:rsidRPr="00527904" w:rsidRDefault="00473062" w:rsidP="008F50B5">
      <w:pPr>
        <w:pStyle w:val="Recuodecorpodetexto2"/>
        <w:ind w:left="0"/>
        <w:rPr>
          <w:b/>
          <w:sz w:val="24"/>
          <w:szCs w:val="24"/>
        </w:rPr>
      </w:pPr>
    </w:p>
    <w:p w:rsidR="007F7B86" w:rsidRPr="00527904" w:rsidRDefault="007F7B86" w:rsidP="008F50B5">
      <w:pPr>
        <w:pStyle w:val="Recuodecorpodetexto2"/>
        <w:ind w:left="0"/>
        <w:rPr>
          <w:b/>
          <w:sz w:val="24"/>
          <w:szCs w:val="24"/>
        </w:rPr>
      </w:pPr>
    </w:p>
    <w:p w:rsidR="00C86278" w:rsidRPr="00527904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FELIPPE JUNIOR RIETH</w:t>
      </w:r>
    </w:p>
    <w:p w:rsidR="00D84A5E" w:rsidRPr="00527904" w:rsidRDefault="00C86278" w:rsidP="00162127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Prefeito Municipal</w:t>
      </w:r>
    </w:p>
    <w:p w:rsidR="007F7B86" w:rsidRPr="00527904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7F7B86" w:rsidRPr="00527904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7F7B86" w:rsidRPr="00527904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2371B2" w:rsidRPr="00527904" w:rsidRDefault="002371B2" w:rsidP="00162127">
      <w:pPr>
        <w:pStyle w:val="Recuodecorpodetexto2"/>
        <w:ind w:left="0"/>
        <w:jc w:val="center"/>
        <w:rPr>
          <w:b/>
          <w:sz w:val="24"/>
          <w:szCs w:val="24"/>
        </w:rPr>
      </w:pPr>
      <w:bookmarkStart w:id="0" w:name="_GoBack"/>
      <w:bookmarkEnd w:id="0"/>
    </w:p>
    <w:p w:rsidR="007F7B86" w:rsidRPr="00527904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527904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1DCCC" wp14:editId="23305374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Pr="005B555D" w:rsidRDefault="00C86278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C86278" w:rsidRDefault="00C86278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07359A" w:rsidRDefault="0007359A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C86278" w:rsidRPr="00630A3B" w:rsidRDefault="0007359A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</w:t>
                            </w:r>
                            <w:r w:rsidR="00121A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Municipal</w:t>
                            </w:r>
                            <w:r w:rsidR="00121AC1"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278"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 Administração,</w:t>
                            </w:r>
                          </w:p>
                          <w:p w:rsidR="00C86278" w:rsidRPr="00630A3B" w:rsidRDefault="00C86278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DCC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C86278" w:rsidRPr="005B555D" w:rsidRDefault="00C86278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C86278" w:rsidRDefault="00C86278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07359A" w:rsidRDefault="0007359A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C86278" w:rsidRPr="00630A3B" w:rsidRDefault="0007359A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</w:t>
                      </w:r>
                      <w:r w:rsidR="00121A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Municipal</w:t>
                      </w:r>
                      <w:r w:rsidR="00121AC1"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6278"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 Administração,</w:t>
                      </w:r>
                    </w:p>
                    <w:p w:rsidR="00C86278" w:rsidRPr="00630A3B" w:rsidRDefault="00C86278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5EB6" wp14:editId="2C84303B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5EB6"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AFF2E" wp14:editId="005C66F3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Pr="003B4436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FF2E"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Pr="003B4436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62695" wp14:editId="5F6305B5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Pr="003B4436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2695"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Pr="003B4436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527904" w:rsidRDefault="00C86278" w:rsidP="00C86278">
      <w:pPr>
        <w:rPr>
          <w:b/>
        </w:rPr>
      </w:pPr>
    </w:p>
    <w:p w:rsidR="00341B16" w:rsidRPr="00527904" w:rsidRDefault="00341B16" w:rsidP="00C86278">
      <w:pPr>
        <w:rPr>
          <w:b/>
        </w:rPr>
      </w:pPr>
    </w:p>
    <w:sectPr w:rsidR="00341B16" w:rsidRPr="00527904" w:rsidSect="00FC3DEA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D" w:rsidRDefault="00AA3BAD" w:rsidP="00AF380E">
      <w:r>
        <w:separator/>
      </w:r>
    </w:p>
  </w:endnote>
  <w:endnote w:type="continuationSeparator" w:id="0">
    <w:p w:rsidR="00AA3BAD" w:rsidRDefault="00AA3BAD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D" w:rsidRDefault="00AA3BAD" w:rsidP="00AF380E">
      <w:r>
        <w:separator/>
      </w:r>
    </w:p>
  </w:footnote>
  <w:footnote w:type="continuationSeparator" w:id="0">
    <w:p w:rsidR="00AA3BAD" w:rsidRDefault="00AA3BAD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82" w:rsidRDefault="00FF3D82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Pr="006817A1" w:rsidRDefault="00555C24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E"/>
    <w:rsid w:val="00054D2C"/>
    <w:rsid w:val="000663D6"/>
    <w:rsid w:val="0007359A"/>
    <w:rsid w:val="000D4984"/>
    <w:rsid w:val="000E28E7"/>
    <w:rsid w:val="00121AC1"/>
    <w:rsid w:val="00162127"/>
    <w:rsid w:val="00163D25"/>
    <w:rsid w:val="00193328"/>
    <w:rsid w:val="001E4886"/>
    <w:rsid w:val="002371B2"/>
    <w:rsid w:val="002C2FF7"/>
    <w:rsid w:val="00341B16"/>
    <w:rsid w:val="003B3A44"/>
    <w:rsid w:val="003B7677"/>
    <w:rsid w:val="00473062"/>
    <w:rsid w:val="004879FA"/>
    <w:rsid w:val="004A1E1F"/>
    <w:rsid w:val="004A3FFC"/>
    <w:rsid w:val="004B026F"/>
    <w:rsid w:val="004B5C9A"/>
    <w:rsid w:val="004C42DB"/>
    <w:rsid w:val="00527904"/>
    <w:rsid w:val="0054619E"/>
    <w:rsid w:val="005463A9"/>
    <w:rsid w:val="00555C24"/>
    <w:rsid w:val="005848CC"/>
    <w:rsid w:val="00617A1A"/>
    <w:rsid w:val="006817A1"/>
    <w:rsid w:val="006A04E1"/>
    <w:rsid w:val="006B025C"/>
    <w:rsid w:val="007F7B86"/>
    <w:rsid w:val="008535A4"/>
    <w:rsid w:val="0086118B"/>
    <w:rsid w:val="00866318"/>
    <w:rsid w:val="008748B4"/>
    <w:rsid w:val="008F50B5"/>
    <w:rsid w:val="00913B0E"/>
    <w:rsid w:val="00953860"/>
    <w:rsid w:val="00966CA8"/>
    <w:rsid w:val="00AA3BAD"/>
    <w:rsid w:val="00AB4BD8"/>
    <w:rsid w:val="00AF380E"/>
    <w:rsid w:val="00B1371D"/>
    <w:rsid w:val="00B2290A"/>
    <w:rsid w:val="00B60ED9"/>
    <w:rsid w:val="00C205A3"/>
    <w:rsid w:val="00C86278"/>
    <w:rsid w:val="00C9179A"/>
    <w:rsid w:val="00D84A5E"/>
    <w:rsid w:val="00F252B7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8E389-053A-4800-87E3-606C714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8661-2F01-4181-9F00-A68311AF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4</cp:revision>
  <cp:lastPrinted>2020-04-29T17:16:00Z</cp:lastPrinted>
  <dcterms:created xsi:type="dcterms:W3CDTF">2020-04-29T16:25:00Z</dcterms:created>
  <dcterms:modified xsi:type="dcterms:W3CDTF">2020-04-29T17:17:00Z</dcterms:modified>
</cp:coreProperties>
</file>