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3217" w14:textId="43F1A572" w:rsidR="003916EC" w:rsidRPr="00DC095D" w:rsidRDefault="00226722" w:rsidP="003916EC">
      <w:pPr>
        <w:pStyle w:val="Ttulo1"/>
        <w:spacing w:before="0" w:after="0"/>
        <w:ind w:firstLine="567"/>
        <w:jc w:val="center"/>
        <w:rPr>
          <w:rFonts w:ascii="Times New Roman" w:hAnsi="Times New Roman"/>
          <w:sz w:val="24"/>
          <w:szCs w:val="24"/>
        </w:rPr>
      </w:pPr>
      <w:r w:rsidRPr="00DC095D">
        <w:rPr>
          <w:rFonts w:ascii="Times New Roman" w:hAnsi="Times New Roman"/>
          <w:sz w:val="24"/>
          <w:szCs w:val="24"/>
        </w:rPr>
        <w:t>Termo de Colaboração n. 03</w:t>
      </w:r>
      <w:r w:rsidR="003916EC" w:rsidRPr="00DC095D">
        <w:rPr>
          <w:rFonts w:ascii="Times New Roman" w:hAnsi="Times New Roman"/>
          <w:sz w:val="24"/>
          <w:szCs w:val="24"/>
        </w:rPr>
        <w:t>/2022</w:t>
      </w:r>
    </w:p>
    <w:p w14:paraId="74E45479" w14:textId="77777777" w:rsidR="003916EC" w:rsidRPr="00DC095D" w:rsidRDefault="003916EC" w:rsidP="003916EC">
      <w:pPr>
        <w:pStyle w:val="SemEspaamento"/>
        <w:ind w:firstLine="567"/>
        <w:jc w:val="both"/>
        <w:rPr>
          <w:rFonts w:ascii="Times New Roman" w:hAnsi="Times New Roman"/>
          <w:w w:val="0"/>
          <w:sz w:val="24"/>
          <w:szCs w:val="24"/>
        </w:rPr>
      </w:pPr>
    </w:p>
    <w:p w14:paraId="1A002156" w14:textId="5B096444" w:rsidR="003916EC" w:rsidRPr="00DC095D" w:rsidRDefault="003916EC" w:rsidP="003916EC">
      <w:pPr>
        <w:pStyle w:val="SemEspaamento"/>
        <w:jc w:val="both"/>
        <w:rPr>
          <w:rFonts w:ascii="Times New Roman" w:hAnsi="Times New Roman"/>
          <w:w w:val="0"/>
          <w:sz w:val="24"/>
          <w:szCs w:val="24"/>
        </w:rPr>
      </w:pPr>
    </w:p>
    <w:p w14:paraId="120B9F69" w14:textId="365E2347" w:rsidR="003916EC" w:rsidRPr="00DC095D" w:rsidRDefault="003916EC" w:rsidP="00823535">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 xml:space="preserve">O </w:t>
      </w:r>
      <w:r w:rsidRPr="00DC095D">
        <w:rPr>
          <w:rFonts w:ascii="Times New Roman" w:hAnsi="Times New Roman"/>
          <w:b/>
          <w:w w:val="0"/>
          <w:sz w:val="24"/>
          <w:szCs w:val="24"/>
        </w:rPr>
        <w:t>Município de Capão Bonito do Sul</w:t>
      </w:r>
      <w:r w:rsidRPr="00DC095D">
        <w:rPr>
          <w:rFonts w:ascii="Times New Roman" w:hAnsi="Times New Roman"/>
          <w:w w:val="0"/>
          <w:sz w:val="24"/>
          <w:szCs w:val="24"/>
        </w:rPr>
        <w:t xml:space="preserve">, inscrito no CNPJ sob o nº 04.215.971/0001-00, situado a Rua Arthur Feijó, nº 375, CEP 95.308-000, Capão Bonito do Sul - RS, neste ato devidamente representada pelo Prefeito Municipal, Sr. </w:t>
      </w:r>
      <w:proofErr w:type="spellStart"/>
      <w:r w:rsidRPr="00DC095D">
        <w:rPr>
          <w:rFonts w:ascii="Times New Roman" w:hAnsi="Times New Roman"/>
          <w:w w:val="0"/>
          <w:sz w:val="24"/>
          <w:szCs w:val="24"/>
        </w:rPr>
        <w:t>Felippe</w:t>
      </w:r>
      <w:proofErr w:type="spellEnd"/>
      <w:r w:rsidRPr="00DC095D">
        <w:rPr>
          <w:rFonts w:ascii="Times New Roman" w:hAnsi="Times New Roman"/>
          <w:w w:val="0"/>
          <w:sz w:val="24"/>
          <w:szCs w:val="24"/>
        </w:rPr>
        <w:t xml:space="preserve"> Junior </w:t>
      </w:r>
      <w:proofErr w:type="spellStart"/>
      <w:r w:rsidRPr="00DC095D">
        <w:rPr>
          <w:rFonts w:ascii="Times New Roman" w:hAnsi="Times New Roman"/>
          <w:w w:val="0"/>
          <w:sz w:val="24"/>
          <w:szCs w:val="24"/>
        </w:rPr>
        <w:t>Rieth</w:t>
      </w:r>
      <w:proofErr w:type="spellEnd"/>
      <w:r w:rsidRPr="00DC095D">
        <w:rPr>
          <w:rFonts w:ascii="Times New Roman" w:hAnsi="Times New Roman"/>
          <w:w w:val="0"/>
          <w:sz w:val="24"/>
          <w:szCs w:val="24"/>
        </w:rPr>
        <w:t xml:space="preserve">, inscrito no CPF sob o n° 011.823.640-71, residente e domiciliado nesse Município, no exercício de suas atribuições legais e regulamentares, doravante denominado </w:t>
      </w:r>
      <w:r w:rsidRPr="00DC095D">
        <w:rPr>
          <w:rFonts w:ascii="Times New Roman" w:hAnsi="Times New Roman"/>
          <w:b/>
          <w:w w:val="0"/>
          <w:sz w:val="24"/>
          <w:szCs w:val="24"/>
        </w:rPr>
        <w:t>Administração Pública</w:t>
      </w:r>
      <w:r w:rsidRPr="00DC095D">
        <w:rPr>
          <w:rFonts w:ascii="Times New Roman" w:hAnsi="Times New Roman"/>
          <w:w w:val="0"/>
          <w:sz w:val="24"/>
          <w:szCs w:val="24"/>
        </w:rPr>
        <w:t xml:space="preserve"> e a Organização da Sociedade Civil </w:t>
      </w:r>
      <w:r w:rsidRPr="00DC095D">
        <w:rPr>
          <w:rFonts w:ascii="Times New Roman" w:hAnsi="Times New Roman"/>
          <w:b/>
          <w:w w:val="0"/>
          <w:sz w:val="24"/>
          <w:szCs w:val="24"/>
        </w:rPr>
        <w:t>Fundação Araucária – Hospital São Paulo</w:t>
      </w:r>
      <w:r w:rsidRPr="00DC095D">
        <w:rPr>
          <w:rFonts w:ascii="Times New Roman" w:hAnsi="Times New Roman"/>
          <w:w w:val="0"/>
          <w:sz w:val="24"/>
          <w:szCs w:val="24"/>
        </w:rPr>
        <w:t xml:space="preserve">, inscrita no CNPJ sob o nº 96.704.333/0010-61, situada a </w:t>
      </w:r>
      <w:r w:rsidRPr="00DC095D">
        <w:rPr>
          <w:rFonts w:ascii="Times New Roman" w:hAnsi="Times New Roman"/>
          <w:sz w:val="24"/>
          <w:szCs w:val="24"/>
        </w:rPr>
        <w:t>Rua</w:t>
      </w:r>
      <w:r w:rsidRPr="00DC095D">
        <w:rPr>
          <w:rFonts w:ascii="Times New Roman" w:hAnsi="Times New Roman"/>
          <w:b/>
          <w:sz w:val="24"/>
          <w:szCs w:val="24"/>
        </w:rPr>
        <w:t xml:space="preserve"> </w:t>
      </w:r>
      <w:r w:rsidRPr="00DC095D">
        <w:rPr>
          <w:rFonts w:ascii="Times New Roman" w:hAnsi="Times New Roman"/>
          <w:sz w:val="24"/>
          <w:szCs w:val="24"/>
        </w:rPr>
        <w:t xml:space="preserve">Níveo </w:t>
      </w:r>
      <w:proofErr w:type="spellStart"/>
      <w:r w:rsidRPr="00DC095D">
        <w:rPr>
          <w:rFonts w:ascii="Times New Roman" w:hAnsi="Times New Roman"/>
          <w:sz w:val="24"/>
          <w:szCs w:val="24"/>
        </w:rPr>
        <w:t>Castelano</w:t>
      </w:r>
      <w:proofErr w:type="spellEnd"/>
      <w:r w:rsidRPr="00DC095D">
        <w:rPr>
          <w:rFonts w:ascii="Times New Roman" w:hAnsi="Times New Roman"/>
          <w:sz w:val="24"/>
          <w:szCs w:val="24"/>
        </w:rPr>
        <w:t>, nº 1271</w:t>
      </w:r>
      <w:r w:rsidR="00D326D0" w:rsidRPr="00DC095D">
        <w:rPr>
          <w:rFonts w:ascii="Times New Roman" w:hAnsi="Times New Roman"/>
          <w:sz w:val="24"/>
          <w:szCs w:val="24"/>
        </w:rPr>
        <w:t>, Bairro Centro</w:t>
      </w:r>
      <w:r w:rsidRPr="00DC095D">
        <w:rPr>
          <w:rFonts w:ascii="Times New Roman" w:hAnsi="Times New Roman"/>
          <w:w w:val="0"/>
          <w:sz w:val="24"/>
          <w:szCs w:val="24"/>
        </w:rPr>
        <w:t xml:space="preserve"> na cidade de Lagoa Vermelha, CEP 95.300-000, neste ato devidamente representado</w:t>
      </w:r>
      <w:r w:rsidR="00D326D0" w:rsidRPr="00DC095D">
        <w:rPr>
          <w:rFonts w:ascii="Times New Roman" w:hAnsi="Times New Roman"/>
          <w:w w:val="0"/>
          <w:sz w:val="24"/>
          <w:szCs w:val="24"/>
        </w:rPr>
        <w:t xml:space="preserve"> pelo seu Diretor Superintendente</w:t>
      </w:r>
      <w:r w:rsidRPr="00DC095D">
        <w:rPr>
          <w:rFonts w:ascii="Times New Roman" w:hAnsi="Times New Roman"/>
          <w:w w:val="0"/>
          <w:sz w:val="24"/>
          <w:szCs w:val="24"/>
        </w:rPr>
        <w:t xml:space="preserve">, Sr. </w:t>
      </w:r>
      <w:r w:rsidR="00D326D0" w:rsidRPr="00DC095D">
        <w:rPr>
          <w:rFonts w:ascii="Times New Roman" w:hAnsi="Times New Roman"/>
          <w:w w:val="0"/>
          <w:sz w:val="24"/>
          <w:szCs w:val="24"/>
        </w:rPr>
        <w:t xml:space="preserve">Ademir </w:t>
      </w:r>
      <w:proofErr w:type="spellStart"/>
      <w:r w:rsidR="00D326D0" w:rsidRPr="00DC095D">
        <w:rPr>
          <w:rFonts w:ascii="Times New Roman" w:hAnsi="Times New Roman"/>
          <w:w w:val="0"/>
          <w:sz w:val="24"/>
          <w:szCs w:val="24"/>
        </w:rPr>
        <w:t>Perineto</w:t>
      </w:r>
      <w:proofErr w:type="spellEnd"/>
      <w:r w:rsidRPr="00DC095D">
        <w:rPr>
          <w:rFonts w:ascii="Times New Roman" w:hAnsi="Times New Roman"/>
          <w:w w:val="0"/>
          <w:sz w:val="24"/>
          <w:szCs w:val="24"/>
        </w:rPr>
        <w:t xml:space="preserve">, inscrito no CPF sob o n° </w:t>
      </w:r>
      <w:r w:rsidR="00D326D0" w:rsidRPr="00DC095D">
        <w:rPr>
          <w:rFonts w:ascii="Times New Roman" w:hAnsi="Times New Roman"/>
          <w:w w:val="0"/>
          <w:sz w:val="24"/>
          <w:szCs w:val="24"/>
        </w:rPr>
        <w:t>612.616.020-72</w:t>
      </w:r>
      <w:r w:rsidRPr="00DC095D">
        <w:rPr>
          <w:rFonts w:ascii="Times New Roman" w:hAnsi="Times New Roman"/>
          <w:w w:val="0"/>
          <w:sz w:val="24"/>
          <w:szCs w:val="24"/>
        </w:rPr>
        <w:t xml:space="preserve">, doravante denominada </w:t>
      </w:r>
      <w:r w:rsidRPr="00DC095D">
        <w:rPr>
          <w:rFonts w:ascii="Times New Roman" w:hAnsi="Times New Roman"/>
          <w:b/>
          <w:w w:val="0"/>
          <w:sz w:val="24"/>
          <w:szCs w:val="24"/>
        </w:rPr>
        <w:t>OSC</w:t>
      </w:r>
      <w:r w:rsidRPr="00DC095D">
        <w:rPr>
          <w:rFonts w:ascii="Times New Roman" w:hAnsi="Times New Roman"/>
          <w:w w:val="0"/>
          <w:sz w:val="24"/>
          <w:szCs w:val="24"/>
        </w:rPr>
        <w:t>, com fundamento na Lei Federal nº 13.019/2014, bem como nos princípios que regem a Administração Pública e demais normas pertinentes, celebram este Termo de Colaboração, estando dispensando na forma do artigo 30, inciso VI, da norma legal antes referida, na forma e condições estabelecidas nas seguintes cláusulas:</w:t>
      </w:r>
    </w:p>
    <w:p w14:paraId="62EF3757" w14:textId="77777777" w:rsidR="003916EC" w:rsidRPr="00DC095D" w:rsidRDefault="003916EC" w:rsidP="003916EC">
      <w:pPr>
        <w:pStyle w:val="SemEspaamento"/>
        <w:ind w:firstLine="567"/>
        <w:jc w:val="both"/>
        <w:rPr>
          <w:rFonts w:ascii="Times New Roman" w:hAnsi="Times New Roman"/>
          <w:sz w:val="24"/>
          <w:szCs w:val="24"/>
        </w:rPr>
      </w:pPr>
    </w:p>
    <w:p w14:paraId="0E2AE74A" w14:textId="5600C193" w:rsidR="003916EC" w:rsidRPr="00DC095D" w:rsidRDefault="003916EC" w:rsidP="00D326D0">
      <w:pPr>
        <w:pStyle w:val="SemEspaamento"/>
        <w:numPr>
          <w:ilvl w:val="0"/>
          <w:numId w:val="24"/>
        </w:numPr>
        <w:jc w:val="both"/>
        <w:rPr>
          <w:rFonts w:ascii="Times New Roman" w:hAnsi="Times New Roman"/>
          <w:b/>
          <w:w w:val="0"/>
          <w:sz w:val="24"/>
          <w:szCs w:val="24"/>
        </w:rPr>
      </w:pPr>
      <w:r w:rsidRPr="00DC095D">
        <w:rPr>
          <w:rFonts w:ascii="Times New Roman" w:hAnsi="Times New Roman"/>
          <w:b/>
          <w:w w:val="0"/>
          <w:sz w:val="24"/>
          <w:szCs w:val="24"/>
        </w:rPr>
        <w:t xml:space="preserve">DO OBJETO </w:t>
      </w:r>
    </w:p>
    <w:p w14:paraId="7B9D20D0" w14:textId="77777777" w:rsidR="00D326D0" w:rsidRPr="00DC095D" w:rsidRDefault="00D326D0" w:rsidP="00D326D0">
      <w:pPr>
        <w:pStyle w:val="SemEspaamento"/>
        <w:ind w:left="927"/>
        <w:jc w:val="both"/>
        <w:rPr>
          <w:rFonts w:ascii="Times New Roman" w:hAnsi="Times New Roman"/>
          <w:b/>
          <w:w w:val="0"/>
          <w:sz w:val="24"/>
          <w:szCs w:val="24"/>
        </w:rPr>
      </w:pPr>
    </w:p>
    <w:p w14:paraId="09ACD455" w14:textId="1B301DBE" w:rsidR="00823535" w:rsidRPr="00D95DC5" w:rsidRDefault="00D326D0" w:rsidP="00823535">
      <w:pPr>
        <w:pStyle w:val="SemEspaamento"/>
        <w:numPr>
          <w:ilvl w:val="1"/>
          <w:numId w:val="24"/>
        </w:numPr>
        <w:jc w:val="both"/>
        <w:rPr>
          <w:rFonts w:ascii="Times New Roman" w:hAnsi="Times New Roman"/>
          <w:w w:val="0"/>
          <w:sz w:val="24"/>
          <w:szCs w:val="24"/>
        </w:rPr>
      </w:pPr>
      <w:r w:rsidRPr="00D95DC5">
        <w:rPr>
          <w:rFonts w:ascii="Times New Roman" w:hAnsi="Times New Roman"/>
          <w:w w:val="0"/>
          <w:sz w:val="24"/>
          <w:szCs w:val="24"/>
        </w:rPr>
        <w:t xml:space="preserve">Cooperação técnica e financeira, visando a manutenção </w:t>
      </w:r>
      <w:r w:rsidR="00F250FC" w:rsidRPr="00D95DC5">
        <w:rPr>
          <w:rFonts w:ascii="Times New Roman" w:hAnsi="Times New Roman"/>
          <w:w w:val="0"/>
          <w:sz w:val="24"/>
          <w:szCs w:val="24"/>
        </w:rPr>
        <w:t xml:space="preserve">do Hospital São Paulo, de Lagoa Vermelha, incentivando a sua qualificação e ampliação de serviços prestados à comunidade e a manutenção dos serviços médicos e ambulatoriais de urgência e emergência </w:t>
      </w:r>
      <w:r w:rsidRPr="00D95DC5">
        <w:rPr>
          <w:rFonts w:ascii="Times New Roman" w:hAnsi="Times New Roman"/>
          <w:w w:val="0"/>
          <w:sz w:val="24"/>
          <w:szCs w:val="24"/>
        </w:rPr>
        <w:t>24 (vinte e quatro horas)</w:t>
      </w:r>
      <w:r w:rsidR="00F250FC" w:rsidRPr="00D95DC5">
        <w:rPr>
          <w:rFonts w:ascii="Times New Roman" w:hAnsi="Times New Roman"/>
          <w:w w:val="0"/>
          <w:sz w:val="24"/>
          <w:szCs w:val="24"/>
        </w:rPr>
        <w:t>, manutenção de rede de apoio a gestante, apoio aos demais serviços necessários para um bom desempenho das atividades hospitalares de baixa e média complexidade.</w:t>
      </w:r>
    </w:p>
    <w:p w14:paraId="37DA40CE" w14:textId="5B1083E5" w:rsidR="00F250FC" w:rsidRPr="00D95DC5" w:rsidRDefault="00F250FC" w:rsidP="00F250FC">
      <w:pPr>
        <w:pStyle w:val="SemEspaamento"/>
        <w:ind w:firstLine="567"/>
        <w:jc w:val="both"/>
        <w:rPr>
          <w:rFonts w:ascii="Times New Roman" w:hAnsi="Times New Roman"/>
          <w:sz w:val="24"/>
          <w:szCs w:val="24"/>
        </w:rPr>
      </w:pPr>
    </w:p>
    <w:p w14:paraId="16990381" w14:textId="77777777" w:rsidR="00F250FC" w:rsidRPr="00D95DC5" w:rsidRDefault="00F250FC" w:rsidP="003916EC">
      <w:pPr>
        <w:pStyle w:val="SemEspaamento"/>
        <w:ind w:firstLine="567"/>
        <w:jc w:val="both"/>
        <w:rPr>
          <w:rFonts w:ascii="Times New Roman" w:hAnsi="Times New Roman"/>
          <w:sz w:val="24"/>
          <w:szCs w:val="24"/>
        </w:rPr>
      </w:pPr>
    </w:p>
    <w:p w14:paraId="0789F39C" w14:textId="10D4A1C4" w:rsidR="003916EC" w:rsidRPr="00DC095D" w:rsidRDefault="003916EC" w:rsidP="00D326D0">
      <w:pPr>
        <w:pStyle w:val="SemEspaamento"/>
        <w:numPr>
          <w:ilvl w:val="0"/>
          <w:numId w:val="24"/>
        </w:numPr>
        <w:jc w:val="both"/>
        <w:rPr>
          <w:rFonts w:ascii="Times New Roman" w:hAnsi="Times New Roman"/>
          <w:b/>
          <w:w w:val="0"/>
          <w:sz w:val="24"/>
          <w:szCs w:val="24"/>
        </w:rPr>
      </w:pPr>
      <w:r w:rsidRPr="00DC095D">
        <w:rPr>
          <w:rFonts w:ascii="Times New Roman" w:hAnsi="Times New Roman"/>
          <w:b/>
          <w:w w:val="0"/>
          <w:sz w:val="24"/>
          <w:szCs w:val="24"/>
        </w:rPr>
        <w:t>DA TRANSFERÊNCIA FINANCEIRA</w:t>
      </w:r>
    </w:p>
    <w:p w14:paraId="2C31E2C0" w14:textId="77777777" w:rsidR="00D326D0" w:rsidRPr="00DC095D" w:rsidRDefault="00D326D0" w:rsidP="00D326D0">
      <w:pPr>
        <w:pStyle w:val="SemEspaamento"/>
        <w:ind w:left="927"/>
        <w:jc w:val="both"/>
        <w:rPr>
          <w:rFonts w:ascii="Times New Roman" w:hAnsi="Times New Roman"/>
          <w:b/>
          <w:sz w:val="24"/>
          <w:szCs w:val="24"/>
        </w:rPr>
      </w:pPr>
    </w:p>
    <w:p w14:paraId="52534FC2" w14:textId="72365BCD" w:rsidR="003916EC" w:rsidRPr="00DC095D" w:rsidRDefault="003916EC" w:rsidP="00D326D0">
      <w:pPr>
        <w:pStyle w:val="SemEspaamento"/>
        <w:numPr>
          <w:ilvl w:val="1"/>
          <w:numId w:val="24"/>
        </w:numPr>
        <w:jc w:val="both"/>
        <w:rPr>
          <w:rFonts w:ascii="Times New Roman" w:hAnsi="Times New Roman"/>
          <w:w w:val="0"/>
          <w:sz w:val="24"/>
          <w:szCs w:val="24"/>
        </w:rPr>
      </w:pPr>
      <w:r w:rsidRPr="00DC095D">
        <w:rPr>
          <w:rFonts w:ascii="Times New Roman" w:hAnsi="Times New Roman"/>
          <w:w w:val="0"/>
          <w:sz w:val="24"/>
          <w:szCs w:val="24"/>
        </w:rPr>
        <w:t xml:space="preserve">A Administração Pública repassará a OSC o valor de R$ </w:t>
      </w:r>
      <w:r w:rsidR="00D326D0" w:rsidRPr="00DC095D">
        <w:rPr>
          <w:rFonts w:ascii="Times New Roman" w:hAnsi="Times New Roman"/>
          <w:w w:val="0"/>
          <w:sz w:val="24"/>
          <w:szCs w:val="24"/>
        </w:rPr>
        <w:t>204.000</w:t>
      </w:r>
      <w:r w:rsidRPr="00DC095D">
        <w:rPr>
          <w:rFonts w:ascii="Times New Roman" w:hAnsi="Times New Roman"/>
          <w:w w:val="0"/>
          <w:sz w:val="24"/>
          <w:szCs w:val="24"/>
        </w:rPr>
        <w:t>,00 (</w:t>
      </w:r>
      <w:r w:rsidR="00D95DC5">
        <w:rPr>
          <w:rFonts w:ascii="Times New Roman" w:hAnsi="Times New Roman"/>
          <w:w w:val="0"/>
          <w:sz w:val="24"/>
          <w:szCs w:val="24"/>
        </w:rPr>
        <w:t>duzentos e qua</w:t>
      </w:r>
      <w:r w:rsidR="00D326D0" w:rsidRPr="00DC095D">
        <w:rPr>
          <w:rFonts w:ascii="Times New Roman" w:hAnsi="Times New Roman"/>
          <w:w w:val="0"/>
          <w:sz w:val="24"/>
          <w:szCs w:val="24"/>
        </w:rPr>
        <w:t>t</w:t>
      </w:r>
      <w:r w:rsidR="00D95DC5">
        <w:rPr>
          <w:rFonts w:ascii="Times New Roman" w:hAnsi="Times New Roman"/>
          <w:w w:val="0"/>
          <w:sz w:val="24"/>
          <w:szCs w:val="24"/>
        </w:rPr>
        <w:t>r</w:t>
      </w:r>
      <w:r w:rsidR="00D326D0" w:rsidRPr="00DC095D">
        <w:rPr>
          <w:rFonts w:ascii="Times New Roman" w:hAnsi="Times New Roman"/>
          <w:w w:val="0"/>
          <w:sz w:val="24"/>
          <w:szCs w:val="24"/>
        </w:rPr>
        <w:t>o</w:t>
      </w:r>
      <w:r w:rsidRPr="00DC095D">
        <w:rPr>
          <w:rFonts w:ascii="Times New Roman" w:hAnsi="Times New Roman"/>
          <w:w w:val="0"/>
          <w:sz w:val="24"/>
          <w:szCs w:val="24"/>
        </w:rPr>
        <w:t xml:space="preserve"> </w:t>
      </w:r>
      <w:r w:rsidR="00C811B6" w:rsidRPr="00D95DC5">
        <w:rPr>
          <w:rFonts w:ascii="Times New Roman" w:hAnsi="Times New Roman"/>
          <w:w w:val="0"/>
          <w:sz w:val="24"/>
          <w:szCs w:val="24"/>
        </w:rPr>
        <w:t>mil</w:t>
      </w:r>
      <w:r w:rsidR="00C811B6" w:rsidRPr="00DC095D">
        <w:rPr>
          <w:rFonts w:ascii="Times New Roman" w:hAnsi="Times New Roman"/>
          <w:w w:val="0"/>
          <w:sz w:val="24"/>
          <w:szCs w:val="24"/>
        </w:rPr>
        <w:t xml:space="preserve"> </w:t>
      </w:r>
      <w:r w:rsidRPr="00DC095D">
        <w:rPr>
          <w:rFonts w:ascii="Times New Roman" w:hAnsi="Times New Roman"/>
          <w:w w:val="0"/>
          <w:sz w:val="24"/>
          <w:szCs w:val="24"/>
        </w:rPr>
        <w:t xml:space="preserve">reais), </w:t>
      </w:r>
      <w:r w:rsidR="00D326D0" w:rsidRPr="00DC095D">
        <w:rPr>
          <w:rFonts w:ascii="Times New Roman" w:hAnsi="Times New Roman"/>
          <w:w w:val="0"/>
          <w:sz w:val="24"/>
          <w:szCs w:val="24"/>
        </w:rPr>
        <w:t>na conta corrente n. 1125-8, Banco do Brasil, agência 0363-8</w:t>
      </w:r>
      <w:r w:rsidRPr="00DC095D">
        <w:rPr>
          <w:rFonts w:ascii="Times New Roman" w:hAnsi="Times New Roman"/>
          <w:w w:val="0"/>
          <w:sz w:val="24"/>
          <w:szCs w:val="24"/>
        </w:rPr>
        <w:t>, conforme cronograma de desembolso, constante no Plano de Trabalho anexo a este Termo de Colaboração.</w:t>
      </w:r>
    </w:p>
    <w:p w14:paraId="465A1714" w14:textId="77777777" w:rsidR="00D326D0" w:rsidRPr="00DC095D" w:rsidRDefault="00D326D0" w:rsidP="00D326D0">
      <w:pPr>
        <w:pStyle w:val="SemEspaamento"/>
        <w:ind w:left="1017"/>
        <w:jc w:val="both"/>
        <w:rPr>
          <w:rFonts w:ascii="Times New Roman" w:hAnsi="Times New Roman"/>
          <w:w w:val="0"/>
          <w:sz w:val="24"/>
          <w:szCs w:val="24"/>
        </w:rPr>
      </w:pPr>
    </w:p>
    <w:p w14:paraId="0083B47C" w14:textId="1F5A57A6" w:rsidR="00F3626B" w:rsidRPr="00DC095D" w:rsidRDefault="003916EC" w:rsidP="00F3626B">
      <w:pPr>
        <w:pStyle w:val="SemEspaamento"/>
        <w:numPr>
          <w:ilvl w:val="1"/>
          <w:numId w:val="24"/>
        </w:numPr>
        <w:jc w:val="both"/>
        <w:rPr>
          <w:rFonts w:ascii="Times New Roman" w:hAnsi="Times New Roman"/>
          <w:w w:val="0"/>
          <w:sz w:val="24"/>
          <w:szCs w:val="24"/>
        </w:rPr>
      </w:pPr>
      <w:r w:rsidRPr="00DC095D">
        <w:rPr>
          <w:rFonts w:ascii="Times New Roman" w:hAnsi="Times New Roman"/>
          <w:w w:val="0"/>
          <w:sz w:val="24"/>
          <w:szCs w:val="24"/>
        </w:rPr>
        <w:t>Para o exercício financeiro de 2022, fica estimado o repasse de conformidade abaixo, nos seguintes parâmetros:</w:t>
      </w:r>
    </w:p>
    <w:p w14:paraId="67E12CC1" w14:textId="52F6C4DB" w:rsidR="00F3626B" w:rsidRPr="00DC095D" w:rsidRDefault="00F3626B" w:rsidP="00F3626B">
      <w:pPr>
        <w:pStyle w:val="SemEspaamento"/>
        <w:jc w:val="both"/>
        <w:rPr>
          <w:rFonts w:ascii="Times New Roman" w:hAnsi="Times New Roman"/>
          <w:w w:val="0"/>
          <w:sz w:val="24"/>
          <w:szCs w:val="24"/>
        </w:rPr>
      </w:pPr>
    </w:p>
    <w:p w14:paraId="15949779" w14:textId="0E8FC793" w:rsidR="00F3626B" w:rsidRPr="00DC095D" w:rsidRDefault="00F3626B" w:rsidP="00F3626B">
      <w:pPr>
        <w:pStyle w:val="SemEspaamento"/>
        <w:numPr>
          <w:ilvl w:val="1"/>
          <w:numId w:val="24"/>
        </w:numPr>
        <w:jc w:val="both"/>
        <w:rPr>
          <w:rFonts w:ascii="Times New Roman" w:hAnsi="Times New Roman"/>
          <w:w w:val="0"/>
          <w:sz w:val="24"/>
          <w:szCs w:val="24"/>
        </w:rPr>
      </w:pPr>
      <w:r w:rsidRPr="00DC095D">
        <w:rPr>
          <w:rFonts w:ascii="Times New Roman" w:hAnsi="Times New Roman"/>
          <w:w w:val="0"/>
          <w:sz w:val="24"/>
          <w:szCs w:val="24"/>
        </w:rPr>
        <w:t>Dotação</w:t>
      </w:r>
      <w:r w:rsidR="00823535" w:rsidRPr="00DC095D">
        <w:rPr>
          <w:rFonts w:ascii="Times New Roman" w:hAnsi="Times New Roman"/>
          <w:w w:val="0"/>
          <w:sz w:val="24"/>
          <w:szCs w:val="24"/>
        </w:rPr>
        <w:t xml:space="preserve"> Orçamentária</w:t>
      </w:r>
      <w:r w:rsidRPr="00DC095D">
        <w:rPr>
          <w:rFonts w:ascii="Times New Roman" w:hAnsi="Times New Roman"/>
          <w:w w:val="0"/>
          <w:sz w:val="24"/>
          <w:szCs w:val="24"/>
        </w:rPr>
        <w:t xml:space="preserve">:   </w:t>
      </w:r>
      <w:r w:rsidR="009B33FF" w:rsidRPr="00DC095D">
        <w:rPr>
          <w:rFonts w:ascii="Times New Roman" w:hAnsi="Times New Roman"/>
          <w:w w:val="0"/>
          <w:sz w:val="24"/>
          <w:szCs w:val="24"/>
        </w:rPr>
        <w:t>275</w:t>
      </w:r>
    </w:p>
    <w:p w14:paraId="791A1118" w14:textId="503F9F5F" w:rsidR="00F3626B" w:rsidRPr="00DC095D" w:rsidRDefault="00F3626B" w:rsidP="00F3626B">
      <w:pPr>
        <w:pStyle w:val="SemEspaamento"/>
        <w:jc w:val="both"/>
        <w:rPr>
          <w:rFonts w:ascii="Times New Roman" w:hAnsi="Times New Roman"/>
          <w:w w:val="0"/>
          <w:sz w:val="24"/>
          <w:szCs w:val="24"/>
        </w:rPr>
      </w:pPr>
    </w:p>
    <w:p w14:paraId="04061487" w14:textId="0E0F8B0B"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 xml:space="preserve">1ª Parcela </w:t>
      </w:r>
      <w:r w:rsidRPr="00DC095D">
        <w:rPr>
          <w:rFonts w:ascii="Times New Roman" w:hAnsi="Times New Roman"/>
          <w:w w:val="0"/>
          <w:sz w:val="24"/>
          <w:szCs w:val="24"/>
        </w:rPr>
        <w:tab/>
        <w:t>0</w:t>
      </w:r>
      <w:r w:rsidR="00F3626B" w:rsidRPr="00DC095D">
        <w:rPr>
          <w:rFonts w:ascii="Times New Roman" w:hAnsi="Times New Roman"/>
          <w:w w:val="0"/>
          <w:sz w:val="24"/>
          <w:szCs w:val="24"/>
        </w:rPr>
        <w:t>6</w:t>
      </w:r>
      <w:r w:rsidRPr="00DC095D">
        <w:rPr>
          <w:rFonts w:ascii="Times New Roman" w:hAnsi="Times New Roman"/>
          <w:w w:val="0"/>
          <w:sz w:val="24"/>
          <w:szCs w:val="24"/>
        </w:rPr>
        <w:t>.2022</w:t>
      </w:r>
      <w:r w:rsidRPr="00DC095D">
        <w:rPr>
          <w:rFonts w:ascii="Times New Roman" w:hAnsi="Times New Roman"/>
          <w:w w:val="0"/>
          <w:sz w:val="24"/>
          <w:szCs w:val="24"/>
        </w:rPr>
        <w:tab/>
      </w:r>
      <w:r w:rsidRPr="00DC095D">
        <w:rPr>
          <w:rFonts w:ascii="Times New Roman" w:hAnsi="Times New Roman"/>
          <w:w w:val="0"/>
          <w:sz w:val="24"/>
          <w:szCs w:val="24"/>
        </w:rPr>
        <w:tab/>
      </w:r>
      <w:r w:rsidRPr="00DC095D">
        <w:rPr>
          <w:rFonts w:ascii="Times New Roman" w:hAnsi="Times New Roman"/>
          <w:w w:val="0"/>
          <w:sz w:val="24"/>
          <w:szCs w:val="24"/>
        </w:rPr>
        <w:tab/>
        <w:t xml:space="preserve">R$ </w:t>
      </w:r>
      <w:r w:rsidR="00F3626B" w:rsidRPr="00DC095D">
        <w:rPr>
          <w:rFonts w:ascii="Times New Roman" w:hAnsi="Times New Roman"/>
          <w:w w:val="0"/>
          <w:sz w:val="24"/>
          <w:szCs w:val="24"/>
        </w:rPr>
        <w:t>17.000,00</w:t>
      </w:r>
    </w:p>
    <w:p w14:paraId="784E22A1" w14:textId="7F8A517E" w:rsidR="003916EC" w:rsidRPr="00DC095D" w:rsidRDefault="00F3626B"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 xml:space="preserve">2ª Parcela </w:t>
      </w:r>
      <w:r w:rsidRPr="00DC095D">
        <w:rPr>
          <w:rFonts w:ascii="Times New Roman" w:hAnsi="Times New Roman"/>
          <w:w w:val="0"/>
          <w:sz w:val="24"/>
          <w:szCs w:val="24"/>
        </w:rPr>
        <w:tab/>
      </w:r>
      <w:r w:rsidR="003916EC" w:rsidRPr="00DC095D">
        <w:rPr>
          <w:rFonts w:ascii="Times New Roman" w:hAnsi="Times New Roman"/>
          <w:w w:val="0"/>
          <w:sz w:val="24"/>
          <w:szCs w:val="24"/>
        </w:rPr>
        <w:t>0</w:t>
      </w:r>
      <w:r w:rsidRPr="00DC095D">
        <w:rPr>
          <w:rFonts w:ascii="Times New Roman" w:hAnsi="Times New Roman"/>
          <w:w w:val="0"/>
          <w:sz w:val="24"/>
          <w:szCs w:val="24"/>
        </w:rPr>
        <w:t>7</w:t>
      </w:r>
      <w:r w:rsidR="003916EC" w:rsidRPr="00DC095D">
        <w:rPr>
          <w:rFonts w:ascii="Times New Roman" w:hAnsi="Times New Roman"/>
          <w:w w:val="0"/>
          <w:sz w:val="24"/>
          <w:szCs w:val="24"/>
        </w:rPr>
        <w:t>.2022</w:t>
      </w:r>
      <w:r w:rsidR="003916EC" w:rsidRPr="00DC095D">
        <w:rPr>
          <w:rFonts w:ascii="Times New Roman" w:hAnsi="Times New Roman"/>
          <w:w w:val="0"/>
          <w:sz w:val="24"/>
          <w:szCs w:val="24"/>
        </w:rPr>
        <w:tab/>
      </w:r>
      <w:r w:rsidR="003916EC" w:rsidRPr="00DC095D">
        <w:rPr>
          <w:rFonts w:ascii="Times New Roman" w:hAnsi="Times New Roman"/>
          <w:w w:val="0"/>
          <w:sz w:val="24"/>
          <w:szCs w:val="24"/>
        </w:rPr>
        <w:tab/>
      </w:r>
      <w:r w:rsidR="003916EC" w:rsidRPr="00DC095D">
        <w:rPr>
          <w:rFonts w:ascii="Times New Roman" w:hAnsi="Times New Roman"/>
          <w:w w:val="0"/>
          <w:sz w:val="24"/>
          <w:szCs w:val="24"/>
        </w:rPr>
        <w:tab/>
        <w:t xml:space="preserve">R$ </w:t>
      </w:r>
      <w:r w:rsidRPr="00DC095D">
        <w:rPr>
          <w:rFonts w:ascii="Times New Roman" w:hAnsi="Times New Roman"/>
          <w:w w:val="0"/>
          <w:sz w:val="24"/>
          <w:szCs w:val="24"/>
        </w:rPr>
        <w:t>17.000,00</w:t>
      </w:r>
    </w:p>
    <w:p w14:paraId="68938567" w14:textId="53BA7E37" w:rsidR="003916EC" w:rsidRPr="00DC095D" w:rsidRDefault="00F3626B"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 xml:space="preserve">3ª Parcela </w:t>
      </w:r>
      <w:r w:rsidRPr="00DC095D">
        <w:rPr>
          <w:rFonts w:ascii="Times New Roman" w:hAnsi="Times New Roman"/>
          <w:w w:val="0"/>
          <w:sz w:val="24"/>
          <w:szCs w:val="24"/>
        </w:rPr>
        <w:tab/>
        <w:t>08.</w:t>
      </w:r>
      <w:r w:rsidR="003916EC" w:rsidRPr="00DC095D">
        <w:rPr>
          <w:rFonts w:ascii="Times New Roman" w:hAnsi="Times New Roman"/>
          <w:w w:val="0"/>
          <w:sz w:val="24"/>
          <w:szCs w:val="24"/>
        </w:rPr>
        <w:t>2022</w:t>
      </w:r>
      <w:r w:rsidR="003916EC" w:rsidRPr="00DC095D">
        <w:rPr>
          <w:rFonts w:ascii="Times New Roman" w:hAnsi="Times New Roman"/>
          <w:w w:val="0"/>
          <w:sz w:val="24"/>
          <w:szCs w:val="24"/>
        </w:rPr>
        <w:tab/>
      </w:r>
      <w:r w:rsidR="003916EC" w:rsidRPr="00DC095D">
        <w:rPr>
          <w:rFonts w:ascii="Times New Roman" w:hAnsi="Times New Roman"/>
          <w:w w:val="0"/>
          <w:sz w:val="24"/>
          <w:szCs w:val="24"/>
        </w:rPr>
        <w:tab/>
      </w:r>
      <w:r w:rsidR="003916EC" w:rsidRPr="00DC095D">
        <w:rPr>
          <w:rFonts w:ascii="Times New Roman" w:hAnsi="Times New Roman"/>
          <w:w w:val="0"/>
          <w:sz w:val="24"/>
          <w:szCs w:val="24"/>
        </w:rPr>
        <w:tab/>
        <w:t xml:space="preserve">R$ </w:t>
      </w:r>
      <w:r w:rsidRPr="00DC095D">
        <w:rPr>
          <w:rFonts w:ascii="Times New Roman" w:hAnsi="Times New Roman"/>
          <w:w w:val="0"/>
          <w:sz w:val="24"/>
          <w:szCs w:val="24"/>
        </w:rPr>
        <w:t>17.000,00</w:t>
      </w:r>
    </w:p>
    <w:p w14:paraId="7E71B7A0" w14:textId="47C8EAA4" w:rsidR="003916EC" w:rsidRPr="00DC095D" w:rsidRDefault="00F3626B"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 xml:space="preserve">4ª Parcela </w:t>
      </w:r>
      <w:r w:rsidRPr="00DC095D">
        <w:rPr>
          <w:rFonts w:ascii="Times New Roman" w:hAnsi="Times New Roman"/>
          <w:w w:val="0"/>
          <w:sz w:val="24"/>
          <w:szCs w:val="24"/>
        </w:rPr>
        <w:tab/>
        <w:t>09</w:t>
      </w:r>
      <w:r w:rsidR="003916EC" w:rsidRPr="00DC095D">
        <w:rPr>
          <w:rFonts w:ascii="Times New Roman" w:hAnsi="Times New Roman"/>
          <w:w w:val="0"/>
          <w:sz w:val="24"/>
          <w:szCs w:val="24"/>
        </w:rPr>
        <w:t>.2022</w:t>
      </w:r>
      <w:r w:rsidR="003916EC" w:rsidRPr="00DC095D">
        <w:rPr>
          <w:rFonts w:ascii="Times New Roman" w:hAnsi="Times New Roman"/>
          <w:w w:val="0"/>
          <w:sz w:val="24"/>
          <w:szCs w:val="24"/>
        </w:rPr>
        <w:tab/>
      </w:r>
      <w:r w:rsidR="003916EC" w:rsidRPr="00DC095D">
        <w:rPr>
          <w:rFonts w:ascii="Times New Roman" w:hAnsi="Times New Roman"/>
          <w:w w:val="0"/>
          <w:sz w:val="24"/>
          <w:szCs w:val="24"/>
        </w:rPr>
        <w:tab/>
      </w:r>
      <w:r w:rsidR="003916EC" w:rsidRPr="00DC095D">
        <w:rPr>
          <w:rFonts w:ascii="Times New Roman" w:hAnsi="Times New Roman"/>
          <w:w w:val="0"/>
          <w:sz w:val="24"/>
          <w:szCs w:val="24"/>
        </w:rPr>
        <w:tab/>
        <w:t xml:space="preserve">R$ </w:t>
      </w:r>
      <w:r w:rsidRPr="00DC095D">
        <w:rPr>
          <w:rFonts w:ascii="Times New Roman" w:hAnsi="Times New Roman"/>
          <w:w w:val="0"/>
          <w:sz w:val="24"/>
          <w:szCs w:val="24"/>
        </w:rPr>
        <w:t>17.000,00</w:t>
      </w:r>
    </w:p>
    <w:p w14:paraId="6B9E74F3" w14:textId="25B8FB11"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5ª Parcela</w:t>
      </w:r>
      <w:r w:rsidR="00F3626B" w:rsidRPr="00DC095D">
        <w:rPr>
          <w:rFonts w:ascii="Times New Roman" w:hAnsi="Times New Roman"/>
          <w:w w:val="0"/>
          <w:sz w:val="24"/>
          <w:szCs w:val="24"/>
        </w:rPr>
        <w:t xml:space="preserve"> </w:t>
      </w:r>
      <w:r w:rsidR="00F3626B" w:rsidRPr="00DC095D">
        <w:rPr>
          <w:rFonts w:ascii="Times New Roman" w:hAnsi="Times New Roman"/>
          <w:w w:val="0"/>
          <w:sz w:val="24"/>
          <w:szCs w:val="24"/>
        </w:rPr>
        <w:tab/>
        <w:t>10</w:t>
      </w:r>
      <w:r w:rsidRPr="00DC095D">
        <w:rPr>
          <w:rFonts w:ascii="Times New Roman" w:hAnsi="Times New Roman"/>
          <w:w w:val="0"/>
          <w:sz w:val="24"/>
          <w:szCs w:val="24"/>
        </w:rPr>
        <w:t>.2022</w:t>
      </w:r>
      <w:r w:rsidRPr="00DC095D">
        <w:rPr>
          <w:rFonts w:ascii="Times New Roman" w:hAnsi="Times New Roman"/>
          <w:w w:val="0"/>
          <w:sz w:val="24"/>
          <w:szCs w:val="24"/>
        </w:rPr>
        <w:tab/>
      </w:r>
      <w:r w:rsidRPr="00DC095D">
        <w:rPr>
          <w:rFonts w:ascii="Times New Roman" w:hAnsi="Times New Roman"/>
          <w:w w:val="0"/>
          <w:sz w:val="24"/>
          <w:szCs w:val="24"/>
        </w:rPr>
        <w:tab/>
      </w:r>
      <w:r w:rsidRPr="00DC095D">
        <w:rPr>
          <w:rFonts w:ascii="Times New Roman" w:hAnsi="Times New Roman"/>
          <w:w w:val="0"/>
          <w:sz w:val="24"/>
          <w:szCs w:val="24"/>
        </w:rPr>
        <w:tab/>
        <w:t xml:space="preserve">R$ </w:t>
      </w:r>
      <w:r w:rsidR="00F3626B" w:rsidRPr="00DC095D">
        <w:rPr>
          <w:rFonts w:ascii="Times New Roman" w:hAnsi="Times New Roman"/>
          <w:w w:val="0"/>
          <w:sz w:val="24"/>
          <w:szCs w:val="24"/>
        </w:rPr>
        <w:t>17.000,00</w:t>
      </w:r>
    </w:p>
    <w:p w14:paraId="38F989FC" w14:textId="0A0C78DA" w:rsidR="003916EC" w:rsidRPr="00DC095D" w:rsidRDefault="00F3626B"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 xml:space="preserve">6ª Parcela </w:t>
      </w:r>
      <w:r w:rsidRPr="00DC095D">
        <w:rPr>
          <w:rFonts w:ascii="Times New Roman" w:hAnsi="Times New Roman"/>
          <w:w w:val="0"/>
          <w:sz w:val="24"/>
          <w:szCs w:val="24"/>
        </w:rPr>
        <w:tab/>
        <w:t>11</w:t>
      </w:r>
      <w:r w:rsidR="003916EC" w:rsidRPr="00DC095D">
        <w:rPr>
          <w:rFonts w:ascii="Times New Roman" w:hAnsi="Times New Roman"/>
          <w:w w:val="0"/>
          <w:sz w:val="24"/>
          <w:szCs w:val="24"/>
        </w:rPr>
        <w:t>.2022</w:t>
      </w:r>
      <w:r w:rsidR="003916EC" w:rsidRPr="00DC095D">
        <w:rPr>
          <w:rFonts w:ascii="Times New Roman" w:hAnsi="Times New Roman"/>
          <w:w w:val="0"/>
          <w:sz w:val="24"/>
          <w:szCs w:val="24"/>
        </w:rPr>
        <w:tab/>
      </w:r>
      <w:r w:rsidR="003916EC" w:rsidRPr="00DC095D">
        <w:rPr>
          <w:rFonts w:ascii="Times New Roman" w:hAnsi="Times New Roman"/>
          <w:w w:val="0"/>
          <w:sz w:val="24"/>
          <w:szCs w:val="24"/>
        </w:rPr>
        <w:tab/>
      </w:r>
      <w:r w:rsidR="003916EC" w:rsidRPr="00DC095D">
        <w:rPr>
          <w:rFonts w:ascii="Times New Roman" w:hAnsi="Times New Roman"/>
          <w:w w:val="0"/>
          <w:sz w:val="24"/>
          <w:szCs w:val="24"/>
        </w:rPr>
        <w:tab/>
        <w:t xml:space="preserve">R$ </w:t>
      </w:r>
      <w:r w:rsidRPr="00DC095D">
        <w:rPr>
          <w:rFonts w:ascii="Times New Roman" w:hAnsi="Times New Roman"/>
          <w:w w:val="0"/>
          <w:sz w:val="24"/>
          <w:szCs w:val="24"/>
        </w:rPr>
        <w:t>17.000,00</w:t>
      </w:r>
    </w:p>
    <w:p w14:paraId="72D76488" w14:textId="21A59D46" w:rsidR="00F3626B" w:rsidRPr="00DC095D" w:rsidRDefault="00F3626B" w:rsidP="00823535">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 xml:space="preserve">7ª Parcela </w:t>
      </w:r>
      <w:r w:rsidRPr="00DC095D">
        <w:rPr>
          <w:rFonts w:ascii="Times New Roman" w:hAnsi="Times New Roman"/>
          <w:w w:val="0"/>
          <w:sz w:val="24"/>
          <w:szCs w:val="24"/>
        </w:rPr>
        <w:tab/>
        <w:t>12.2022</w:t>
      </w:r>
      <w:r w:rsidRPr="00DC095D">
        <w:rPr>
          <w:rFonts w:ascii="Times New Roman" w:hAnsi="Times New Roman"/>
          <w:w w:val="0"/>
          <w:sz w:val="24"/>
          <w:szCs w:val="24"/>
        </w:rPr>
        <w:tab/>
      </w:r>
      <w:r w:rsidRPr="00DC095D">
        <w:rPr>
          <w:rFonts w:ascii="Times New Roman" w:hAnsi="Times New Roman"/>
          <w:w w:val="0"/>
          <w:sz w:val="24"/>
          <w:szCs w:val="24"/>
        </w:rPr>
        <w:tab/>
      </w:r>
      <w:r w:rsidRPr="00DC095D">
        <w:rPr>
          <w:rFonts w:ascii="Times New Roman" w:hAnsi="Times New Roman"/>
          <w:w w:val="0"/>
          <w:sz w:val="24"/>
          <w:szCs w:val="24"/>
        </w:rPr>
        <w:tab/>
        <w:t>R$ 17.000,00</w:t>
      </w:r>
    </w:p>
    <w:p w14:paraId="698F47D7" w14:textId="77777777" w:rsidR="00823535" w:rsidRPr="00DC095D" w:rsidRDefault="00823535" w:rsidP="00823535">
      <w:pPr>
        <w:pStyle w:val="SemEspaamento"/>
        <w:ind w:firstLine="567"/>
        <w:jc w:val="both"/>
        <w:rPr>
          <w:rFonts w:ascii="Times New Roman" w:hAnsi="Times New Roman"/>
          <w:w w:val="0"/>
          <w:sz w:val="24"/>
          <w:szCs w:val="24"/>
        </w:rPr>
      </w:pPr>
    </w:p>
    <w:p w14:paraId="7A1817B5" w14:textId="725C1684" w:rsidR="00F3626B" w:rsidRPr="00DC095D" w:rsidRDefault="00F3626B" w:rsidP="00F3626B">
      <w:pPr>
        <w:pStyle w:val="SemEspaamento"/>
        <w:ind w:left="708"/>
        <w:jc w:val="both"/>
        <w:rPr>
          <w:rFonts w:ascii="Times New Roman" w:hAnsi="Times New Roman"/>
          <w:w w:val="0"/>
          <w:sz w:val="24"/>
          <w:szCs w:val="24"/>
        </w:rPr>
      </w:pPr>
      <w:r w:rsidRPr="00DC095D">
        <w:rPr>
          <w:rFonts w:ascii="Times New Roman" w:hAnsi="Times New Roman"/>
          <w:b/>
          <w:w w:val="0"/>
          <w:sz w:val="24"/>
          <w:szCs w:val="24"/>
        </w:rPr>
        <w:t xml:space="preserve">2.4 </w:t>
      </w:r>
      <w:r w:rsidRPr="00DC095D">
        <w:rPr>
          <w:rFonts w:ascii="Times New Roman" w:hAnsi="Times New Roman"/>
          <w:w w:val="0"/>
          <w:sz w:val="24"/>
          <w:szCs w:val="24"/>
        </w:rPr>
        <w:t>Para o exercício financeiro de 202</w:t>
      </w:r>
      <w:r w:rsidR="009B33FF" w:rsidRPr="00DC095D">
        <w:rPr>
          <w:rFonts w:ascii="Times New Roman" w:hAnsi="Times New Roman"/>
          <w:w w:val="0"/>
          <w:sz w:val="24"/>
          <w:szCs w:val="24"/>
        </w:rPr>
        <w:t>3</w:t>
      </w:r>
      <w:r w:rsidRPr="00DC095D">
        <w:rPr>
          <w:rFonts w:ascii="Times New Roman" w:hAnsi="Times New Roman"/>
          <w:w w:val="0"/>
          <w:sz w:val="24"/>
          <w:szCs w:val="24"/>
        </w:rPr>
        <w:t>, fica estimado o repasse de conformidade abaixo, nos seguintes parâmetros:</w:t>
      </w:r>
    </w:p>
    <w:p w14:paraId="34A7C9EC" w14:textId="5B0F6EBC" w:rsidR="00F3626B" w:rsidRPr="00DC095D" w:rsidRDefault="00F3626B" w:rsidP="003916EC">
      <w:pPr>
        <w:pStyle w:val="SemEspaamento"/>
        <w:ind w:firstLine="567"/>
        <w:jc w:val="both"/>
        <w:rPr>
          <w:rFonts w:ascii="Times New Roman" w:hAnsi="Times New Roman"/>
          <w:b/>
          <w:w w:val="0"/>
          <w:sz w:val="24"/>
          <w:szCs w:val="24"/>
        </w:rPr>
      </w:pPr>
    </w:p>
    <w:p w14:paraId="3A4A033B" w14:textId="0CD4EBA4" w:rsidR="00F3626B" w:rsidRPr="00DC095D" w:rsidRDefault="00F3626B" w:rsidP="00F3626B">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 xml:space="preserve">   8ª Parcela </w:t>
      </w:r>
      <w:r w:rsidRPr="00DC095D">
        <w:rPr>
          <w:rFonts w:ascii="Times New Roman" w:hAnsi="Times New Roman"/>
          <w:w w:val="0"/>
          <w:sz w:val="24"/>
          <w:szCs w:val="24"/>
        </w:rPr>
        <w:tab/>
        <w:t>01.2023</w:t>
      </w:r>
      <w:r w:rsidRPr="00DC095D">
        <w:rPr>
          <w:rFonts w:ascii="Times New Roman" w:hAnsi="Times New Roman"/>
          <w:w w:val="0"/>
          <w:sz w:val="24"/>
          <w:szCs w:val="24"/>
        </w:rPr>
        <w:tab/>
      </w:r>
      <w:r w:rsidRPr="00DC095D">
        <w:rPr>
          <w:rFonts w:ascii="Times New Roman" w:hAnsi="Times New Roman"/>
          <w:w w:val="0"/>
          <w:sz w:val="24"/>
          <w:szCs w:val="24"/>
        </w:rPr>
        <w:tab/>
      </w:r>
      <w:r w:rsidRPr="00DC095D">
        <w:rPr>
          <w:rFonts w:ascii="Times New Roman" w:hAnsi="Times New Roman"/>
          <w:w w:val="0"/>
          <w:sz w:val="24"/>
          <w:szCs w:val="24"/>
        </w:rPr>
        <w:tab/>
        <w:t>R$ 17.000,00</w:t>
      </w:r>
    </w:p>
    <w:p w14:paraId="446ABADC" w14:textId="4D1BB9A0" w:rsidR="00F3626B" w:rsidRPr="00DC095D" w:rsidRDefault="00F3626B" w:rsidP="00F3626B">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 xml:space="preserve">   9ª Parcela </w:t>
      </w:r>
      <w:r w:rsidRPr="00DC095D">
        <w:rPr>
          <w:rFonts w:ascii="Times New Roman" w:hAnsi="Times New Roman"/>
          <w:w w:val="0"/>
          <w:sz w:val="24"/>
          <w:szCs w:val="24"/>
        </w:rPr>
        <w:tab/>
        <w:t>02.2023</w:t>
      </w:r>
      <w:r w:rsidRPr="00DC095D">
        <w:rPr>
          <w:rFonts w:ascii="Times New Roman" w:hAnsi="Times New Roman"/>
          <w:w w:val="0"/>
          <w:sz w:val="24"/>
          <w:szCs w:val="24"/>
        </w:rPr>
        <w:tab/>
      </w:r>
      <w:r w:rsidRPr="00DC095D">
        <w:rPr>
          <w:rFonts w:ascii="Times New Roman" w:hAnsi="Times New Roman"/>
          <w:w w:val="0"/>
          <w:sz w:val="24"/>
          <w:szCs w:val="24"/>
        </w:rPr>
        <w:tab/>
      </w:r>
      <w:r w:rsidRPr="00DC095D">
        <w:rPr>
          <w:rFonts w:ascii="Times New Roman" w:hAnsi="Times New Roman"/>
          <w:w w:val="0"/>
          <w:sz w:val="24"/>
          <w:szCs w:val="24"/>
        </w:rPr>
        <w:tab/>
        <w:t>R$ 17.000,00</w:t>
      </w:r>
    </w:p>
    <w:p w14:paraId="4D8F6E40" w14:textId="5434E8E7" w:rsidR="00F3626B" w:rsidRPr="00DC095D" w:rsidRDefault="00F3626B" w:rsidP="00F3626B">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 xml:space="preserve">   10ª Parcela </w:t>
      </w:r>
      <w:r w:rsidRPr="00DC095D">
        <w:rPr>
          <w:rFonts w:ascii="Times New Roman" w:hAnsi="Times New Roman"/>
          <w:w w:val="0"/>
          <w:sz w:val="24"/>
          <w:szCs w:val="24"/>
        </w:rPr>
        <w:tab/>
        <w:t>03.2023</w:t>
      </w:r>
      <w:r w:rsidRPr="00DC095D">
        <w:rPr>
          <w:rFonts w:ascii="Times New Roman" w:hAnsi="Times New Roman"/>
          <w:w w:val="0"/>
          <w:sz w:val="24"/>
          <w:szCs w:val="24"/>
        </w:rPr>
        <w:tab/>
      </w:r>
      <w:r w:rsidRPr="00DC095D">
        <w:rPr>
          <w:rFonts w:ascii="Times New Roman" w:hAnsi="Times New Roman"/>
          <w:w w:val="0"/>
          <w:sz w:val="24"/>
          <w:szCs w:val="24"/>
        </w:rPr>
        <w:tab/>
      </w:r>
      <w:r w:rsidRPr="00DC095D">
        <w:rPr>
          <w:rFonts w:ascii="Times New Roman" w:hAnsi="Times New Roman"/>
          <w:w w:val="0"/>
          <w:sz w:val="24"/>
          <w:szCs w:val="24"/>
        </w:rPr>
        <w:tab/>
        <w:t>R$ 17.000,00</w:t>
      </w:r>
    </w:p>
    <w:p w14:paraId="12856F69" w14:textId="6DBFD3D3" w:rsidR="00F3626B" w:rsidRPr="00DC095D" w:rsidRDefault="00F3626B" w:rsidP="00F3626B">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 xml:space="preserve">   11ª Parcela </w:t>
      </w:r>
      <w:r w:rsidRPr="00DC095D">
        <w:rPr>
          <w:rFonts w:ascii="Times New Roman" w:hAnsi="Times New Roman"/>
          <w:w w:val="0"/>
          <w:sz w:val="24"/>
          <w:szCs w:val="24"/>
        </w:rPr>
        <w:tab/>
        <w:t>04.2023</w:t>
      </w:r>
      <w:r w:rsidRPr="00DC095D">
        <w:rPr>
          <w:rFonts w:ascii="Times New Roman" w:hAnsi="Times New Roman"/>
          <w:w w:val="0"/>
          <w:sz w:val="24"/>
          <w:szCs w:val="24"/>
        </w:rPr>
        <w:tab/>
      </w:r>
      <w:r w:rsidRPr="00DC095D">
        <w:rPr>
          <w:rFonts w:ascii="Times New Roman" w:hAnsi="Times New Roman"/>
          <w:w w:val="0"/>
          <w:sz w:val="24"/>
          <w:szCs w:val="24"/>
        </w:rPr>
        <w:tab/>
      </w:r>
      <w:r w:rsidRPr="00DC095D">
        <w:rPr>
          <w:rFonts w:ascii="Times New Roman" w:hAnsi="Times New Roman"/>
          <w:w w:val="0"/>
          <w:sz w:val="24"/>
          <w:szCs w:val="24"/>
        </w:rPr>
        <w:tab/>
        <w:t>R$ 17.000,00</w:t>
      </w:r>
    </w:p>
    <w:p w14:paraId="1534DB99" w14:textId="776EC358" w:rsidR="00F3626B" w:rsidRPr="00DC095D" w:rsidRDefault="00F3626B" w:rsidP="00F3626B">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ab/>
        <w:t xml:space="preserve">12ª Parcela </w:t>
      </w:r>
      <w:r w:rsidRPr="00DC095D">
        <w:rPr>
          <w:rFonts w:ascii="Times New Roman" w:hAnsi="Times New Roman"/>
          <w:w w:val="0"/>
          <w:sz w:val="24"/>
          <w:szCs w:val="24"/>
        </w:rPr>
        <w:tab/>
        <w:t>05.2023</w:t>
      </w:r>
      <w:r w:rsidRPr="00DC095D">
        <w:rPr>
          <w:rFonts w:ascii="Times New Roman" w:hAnsi="Times New Roman"/>
          <w:w w:val="0"/>
          <w:sz w:val="24"/>
          <w:szCs w:val="24"/>
        </w:rPr>
        <w:tab/>
      </w:r>
      <w:r w:rsidRPr="00DC095D">
        <w:rPr>
          <w:rFonts w:ascii="Times New Roman" w:hAnsi="Times New Roman"/>
          <w:w w:val="0"/>
          <w:sz w:val="24"/>
          <w:szCs w:val="24"/>
        </w:rPr>
        <w:tab/>
      </w:r>
      <w:r w:rsidRPr="00DC095D">
        <w:rPr>
          <w:rFonts w:ascii="Times New Roman" w:hAnsi="Times New Roman"/>
          <w:w w:val="0"/>
          <w:sz w:val="24"/>
          <w:szCs w:val="24"/>
        </w:rPr>
        <w:tab/>
        <w:t>R$ 17.000,00</w:t>
      </w:r>
    </w:p>
    <w:p w14:paraId="38458F8C" w14:textId="25998FE4" w:rsidR="00F3626B" w:rsidRPr="00DC095D" w:rsidRDefault="00F3626B" w:rsidP="00500F44">
      <w:pPr>
        <w:pStyle w:val="SemEspaamento"/>
        <w:jc w:val="both"/>
        <w:rPr>
          <w:rFonts w:ascii="Times New Roman" w:hAnsi="Times New Roman"/>
          <w:w w:val="0"/>
          <w:sz w:val="24"/>
          <w:szCs w:val="24"/>
        </w:rPr>
      </w:pPr>
    </w:p>
    <w:p w14:paraId="4A5F9D8E" w14:textId="64B576E3" w:rsidR="003916EC" w:rsidRPr="00DC095D" w:rsidRDefault="00823535" w:rsidP="00823535">
      <w:pPr>
        <w:pStyle w:val="SemEspaamento"/>
        <w:numPr>
          <w:ilvl w:val="1"/>
          <w:numId w:val="25"/>
        </w:numPr>
        <w:jc w:val="both"/>
        <w:rPr>
          <w:rFonts w:ascii="Times New Roman" w:hAnsi="Times New Roman"/>
          <w:w w:val="0"/>
          <w:sz w:val="24"/>
          <w:szCs w:val="24"/>
        </w:rPr>
      </w:pPr>
      <w:r w:rsidRPr="00DC095D">
        <w:rPr>
          <w:rFonts w:ascii="Times New Roman" w:hAnsi="Times New Roman"/>
          <w:w w:val="0"/>
          <w:sz w:val="24"/>
          <w:szCs w:val="24"/>
        </w:rPr>
        <w:t xml:space="preserve"> </w:t>
      </w:r>
      <w:r w:rsidR="003916EC" w:rsidRPr="00DC095D">
        <w:rPr>
          <w:rFonts w:ascii="Times New Roman" w:hAnsi="Times New Roman"/>
          <w:w w:val="0"/>
          <w:sz w:val="24"/>
          <w:szCs w:val="24"/>
        </w:rPr>
        <w:t>Em caso de celebração de aditivos, deverão ser indicados nos mesmos, os créditos e empenhos para cobertura de cada parcela da despesa a ser transferida.</w:t>
      </w:r>
    </w:p>
    <w:p w14:paraId="02793241" w14:textId="77777777" w:rsidR="009B33FF" w:rsidRPr="00DC095D" w:rsidRDefault="009B33FF" w:rsidP="009B33FF">
      <w:pPr>
        <w:pStyle w:val="SemEspaamento"/>
        <w:ind w:left="1017"/>
        <w:jc w:val="both"/>
        <w:rPr>
          <w:rFonts w:ascii="Times New Roman" w:hAnsi="Times New Roman"/>
          <w:w w:val="0"/>
          <w:sz w:val="24"/>
          <w:szCs w:val="24"/>
        </w:rPr>
      </w:pPr>
    </w:p>
    <w:p w14:paraId="512C3A3C" w14:textId="7697DD37" w:rsidR="003916EC" w:rsidRPr="00DC095D" w:rsidRDefault="00823535" w:rsidP="003916EC">
      <w:pPr>
        <w:pStyle w:val="SemEspaamento"/>
        <w:ind w:firstLine="567"/>
        <w:jc w:val="both"/>
        <w:rPr>
          <w:rFonts w:ascii="Times New Roman" w:hAnsi="Times New Roman"/>
          <w:w w:val="0"/>
          <w:sz w:val="24"/>
          <w:szCs w:val="24"/>
        </w:rPr>
      </w:pPr>
      <w:r w:rsidRPr="00DC095D">
        <w:rPr>
          <w:rFonts w:ascii="Times New Roman" w:hAnsi="Times New Roman"/>
          <w:b/>
          <w:w w:val="0"/>
          <w:sz w:val="24"/>
          <w:szCs w:val="24"/>
        </w:rPr>
        <w:t>2.6</w:t>
      </w:r>
      <w:r w:rsidR="003916EC" w:rsidRPr="00DC095D">
        <w:rPr>
          <w:rFonts w:ascii="Times New Roman" w:hAnsi="Times New Roman"/>
          <w:b/>
          <w:w w:val="0"/>
          <w:sz w:val="24"/>
          <w:szCs w:val="24"/>
        </w:rPr>
        <w:t>.</w:t>
      </w:r>
      <w:r w:rsidR="003916EC" w:rsidRPr="00DC095D">
        <w:rPr>
          <w:rFonts w:ascii="Times New Roman" w:hAnsi="Times New Roman"/>
          <w:w w:val="0"/>
          <w:sz w:val="24"/>
          <w:szCs w:val="24"/>
        </w:rPr>
        <w:t xml:space="preserve"> Na ocorrência de cancelamento de Restos a Pagar, o quantitativo poderá ser reduzido até a etapa que apresente funcionalidade, mediante aprovação prévia da Administração Pública.</w:t>
      </w:r>
    </w:p>
    <w:p w14:paraId="28C2EDFC" w14:textId="77777777" w:rsidR="003916EC" w:rsidRPr="00DC095D" w:rsidRDefault="003916EC" w:rsidP="003916EC">
      <w:pPr>
        <w:pStyle w:val="SemEspaamento"/>
        <w:ind w:firstLine="567"/>
        <w:jc w:val="both"/>
        <w:rPr>
          <w:rFonts w:ascii="Times New Roman" w:hAnsi="Times New Roman"/>
          <w:sz w:val="24"/>
          <w:szCs w:val="24"/>
        </w:rPr>
      </w:pPr>
    </w:p>
    <w:p w14:paraId="59309C62" w14:textId="5948BDE9" w:rsidR="003916EC" w:rsidRPr="00DC095D" w:rsidRDefault="003916EC" w:rsidP="00823535">
      <w:pPr>
        <w:pStyle w:val="SemEspaamento"/>
        <w:numPr>
          <w:ilvl w:val="0"/>
          <w:numId w:val="25"/>
        </w:numPr>
        <w:jc w:val="both"/>
        <w:rPr>
          <w:rFonts w:ascii="Times New Roman" w:hAnsi="Times New Roman"/>
          <w:b/>
          <w:w w:val="0"/>
          <w:sz w:val="24"/>
          <w:szCs w:val="24"/>
        </w:rPr>
      </w:pPr>
      <w:r w:rsidRPr="00DC095D">
        <w:rPr>
          <w:rFonts w:ascii="Times New Roman" w:hAnsi="Times New Roman"/>
          <w:b/>
          <w:w w:val="0"/>
          <w:sz w:val="24"/>
          <w:szCs w:val="24"/>
        </w:rPr>
        <w:t>DAS OBRIGAÇÕES DAS PARTES</w:t>
      </w:r>
    </w:p>
    <w:p w14:paraId="3FA5DE2A" w14:textId="77777777" w:rsidR="009B33FF" w:rsidRPr="00DC095D" w:rsidRDefault="009B33FF" w:rsidP="009B33FF">
      <w:pPr>
        <w:pStyle w:val="SemEspaamento"/>
        <w:ind w:left="927"/>
        <w:jc w:val="both"/>
        <w:rPr>
          <w:rFonts w:ascii="Times New Roman" w:hAnsi="Times New Roman"/>
          <w:b/>
          <w:sz w:val="24"/>
          <w:szCs w:val="24"/>
        </w:rPr>
      </w:pPr>
    </w:p>
    <w:p w14:paraId="38EC5283"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w w:val="0"/>
          <w:sz w:val="24"/>
          <w:szCs w:val="24"/>
        </w:rPr>
        <w:t>3.1.</w:t>
      </w:r>
      <w:r w:rsidRPr="00DC095D">
        <w:rPr>
          <w:rFonts w:ascii="Times New Roman" w:hAnsi="Times New Roman"/>
          <w:w w:val="0"/>
          <w:sz w:val="24"/>
          <w:szCs w:val="24"/>
        </w:rPr>
        <w:t xml:space="preserve"> Compete à Administração Pública:</w:t>
      </w:r>
    </w:p>
    <w:p w14:paraId="5D264F8B"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I - Transferir os recursos à OSC de acordo com o Cronograma de Desembolso, em anexo, que faz parte integrante deste Termo de Colaboração e no valor nele fixado;</w:t>
      </w:r>
    </w:p>
    <w:p w14:paraId="21C66D2D"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II - Fiscalizar a execução do Termo de Colaboração, o que não fará cessar ou diminuir a responsabilidade da OSC pelo perfeito cumprimento das obrigações estipuladas, nem por quais danos, inclusive quanto a terceiros, ou por irregularidades constatadas;</w:t>
      </w:r>
    </w:p>
    <w:p w14:paraId="54571D7B"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III - Comunicar formalmente à OSC qualquer irregularidade encontrada na execução das ações, fixando-lhe, quando não pactuado nesse Termo de Colaboração prazo para corrigi-la;</w:t>
      </w:r>
    </w:p>
    <w:p w14:paraId="2D12D220"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IV - Receber, apurar e solucionar eventuais queixas e reclamações, cientificando a OSC para as devidas regularizações;</w:t>
      </w:r>
    </w:p>
    <w:p w14:paraId="4613D251"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01784C37"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VI - Aplicar as penalidades regulamentadas neste Termo de Colaboração;</w:t>
      </w:r>
    </w:p>
    <w:p w14:paraId="7F1084D6"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VII - Fiscalizar periodicamente os contratos de trabalho que assegurem os direitos trabalhistas, sociais e previdenciários dos trabalhadores e prestadores de serviços da OSC;</w:t>
      </w:r>
    </w:p>
    <w:p w14:paraId="37C5020D"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VIII - Apreciar a prestação de contas final apresentada, no prazo de até cento e cinquenta dias, contado da data de seu recebimento ou do cumprimento de diligência por ela determinada, prorrogável justificadamente por igual período; e</w:t>
      </w:r>
    </w:p>
    <w:p w14:paraId="1BEC78ED"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IX – Publicar, às suas expensas, o extrato deste Termo de Colaboração na imprensa oficial do Município.</w:t>
      </w:r>
    </w:p>
    <w:p w14:paraId="59E7EB85" w14:textId="6BA30500" w:rsidR="003916EC" w:rsidRPr="00DC095D" w:rsidRDefault="003916EC" w:rsidP="003916EC">
      <w:pPr>
        <w:pStyle w:val="SemEspaamento"/>
        <w:ind w:firstLine="567"/>
        <w:jc w:val="both"/>
        <w:rPr>
          <w:rFonts w:ascii="Times New Roman" w:hAnsi="Times New Roman"/>
          <w:w w:val="0"/>
          <w:sz w:val="24"/>
          <w:szCs w:val="24"/>
        </w:rPr>
      </w:pPr>
    </w:p>
    <w:p w14:paraId="6803D0AD" w14:textId="75696A77" w:rsidR="003C5399" w:rsidRPr="00DC095D" w:rsidRDefault="003C5399" w:rsidP="003916EC">
      <w:pPr>
        <w:pStyle w:val="SemEspaamento"/>
        <w:ind w:firstLine="567"/>
        <w:jc w:val="both"/>
        <w:rPr>
          <w:rFonts w:ascii="Times New Roman" w:hAnsi="Times New Roman"/>
          <w:w w:val="0"/>
          <w:sz w:val="24"/>
          <w:szCs w:val="24"/>
        </w:rPr>
      </w:pPr>
    </w:p>
    <w:p w14:paraId="68264D77" w14:textId="2076C059" w:rsidR="003C5399" w:rsidRPr="00DC095D" w:rsidRDefault="003C5399" w:rsidP="003916EC">
      <w:pPr>
        <w:pStyle w:val="SemEspaamento"/>
        <w:ind w:firstLine="567"/>
        <w:jc w:val="both"/>
        <w:rPr>
          <w:rFonts w:ascii="Times New Roman" w:hAnsi="Times New Roman"/>
          <w:w w:val="0"/>
          <w:sz w:val="24"/>
          <w:szCs w:val="24"/>
        </w:rPr>
      </w:pPr>
    </w:p>
    <w:p w14:paraId="06BDE250" w14:textId="3D9FD195" w:rsidR="003C5399" w:rsidRPr="00DC095D" w:rsidRDefault="003C5399" w:rsidP="003916EC">
      <w:pPr>
        <w:pStyle w:val="SemEspaamento"/>
        <w:ind w:firstLine="567"/>
        <w:jc w:val="both"/>
        <w:rPr>
          <w:rFonts w:ascii="Times New Roman" w:hAnsi="Times New Roman"/>
          <w:w w:val="0"/>
          <w:sz w:val="24"/>
          <w:szCs w:val="24"/>
        </w:rPr>
      </w:pPr>
    </w:p>
    <w:p w14:paraId="373815A6" w14:textId="7DA356F2" w:rsidR="003C5399" w:rsidRPr="00DC095D" w:rsidRDefault="003C5399" w:rsidP="003916EC">
      <w:pPr>
        <w:pStyle w:val="SemEspaamento"/>
        <w:ind w:firstLine="567"/>
        <w:jc w:val="both"/>
        <w:rPr>
          <w:rFonts w:ascii="Times New Roman" w:hAnsi="Times New Roman"/>
          <w:w w:val="0"/>
          <w:sz w:val="24"/>
          <w:szCs w:val="24"/>
        </w:rPr>
      </w:pPr>
    </w:p>
    <w:p w14:paraId="7E4B735A" w14:textId="77777777" w:rsidR="003C5399" w:rsidRPr="00DC095D" w:rsidRDefault="003C5399" w:rsidP="003916EC">
      <w:pPr>
        <w:pStyle w:val="SemEspaamento"/>
        <w:ind w:firstLine="567"/>
        <w:jc w:val="both"/>
        <w:rPr>
          <w:rFonts w:ascii="Times New Roman" w:hAnsi="Times New Roman"/>
          <w:w w:val="0"/>
          <w:sz w:val="24"/>
          <w:szCs w:val="24"/>
        </w:rPr>
      </w:pPr>
    </w:p>
    <w:p w14:paraId="31433BD6"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w w:val="0"/>
          <w:sz w:val="24"/>
          <w:szCs w:val="24"/>
        </w:rPr>
        <w:lastRenderedPageBreak/>
        <w:t>3.2.</w:t>
      </w:r>
      <w:r w:rsidRPr="00DC095D">
        <w:rPr>
          <w:rFonts w:ascii="Times New Roman" w:hAnsi="Times New Roman"/>
          <w:w w:val="0"/>
          <w:sz w:val="24"/>
          <w:szCs w:val="24"/>
        </w:rPr>
        <w:t xml:space="preserve"> Compete à OSC:</w:t>
      </w:r>
    </w:p>
    <w:p w14:paraId="7B5B5781"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I – Utilizar os valores recebidos de acordo com o Plano de Trabalho aprovado pela Administração Pública, observadas as disposições deste Termo de Colaboração relativas à aplicação dos recursos;</w:t>
      </w:r>
    </w:p>
    <w:p w14:paraId="7A38FD1A"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II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14:paraId="7752B76B"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III - Prestar contas dos recursos recebidos nos termos da Lei Federal nº 13.019/2014, nos prazos estabelecidos neste instrumento;</w:t>
      </w:r>
    </w:p>
    <w:p w14:paraId="3B537025"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IV - Indicar ao menos 1 (um) dirigente que se responsabilizará, de forma solidária, pela execução das atividades e cumprimento das metas pactuadas na parceria;</w:t>
      </w:r>
    </w:p>
    <w:p w14:paraId="0B02010E"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V – Executar as ações objeto desta parceria com qualidade, atendendo o público de modo gratuito, universal e igualitário;</w:t>
      </w:r>
    </w:p>
    <w:p w14:paraId="66EF1FBE"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14:paraId="7EA1BBEC"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VII - Responder, com exclusividade, pela capacidade e orientações técnicas de toda a mão de obra necessária à fiel e perfeita execução desse Termo de Colaboração;</w:t>
      </w:r>
    </w:p>
    <w:p w14:paraId="1DB34F43"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VIII - Manter contrato de trabalho que assegure direitos trabalhistas, sociais e previdenciários aos seus trabalhadores e prestadores de serviços;</w:t>
      </w:r>
    </w:p>
    <w:p w14:paraId="02F48101"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IX - Responsabilizar-se, com os recursos provenientes do Termo de Colaboração, pela indenização de dano causado ao público, decorrentes de ação ou omissão voluntária, ou de negligência, imperícia ou imprudência, praticados por seus empregados;</w:t>
      </w:r>
    </w:p>
    <w:p w14:paraId="7905B7A9"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X - Responsabilizar-se por cobrança indevida feita ao público, por profissional empregado ou preposto, em razão da execução desse Termo de Colaboração;</w:t>
      </w:r>
    </w:p>
    <w:p w14:paraId="6B63C65B"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XI - Responsabilizar pelo espaço físico, equipamentos e mobiliários necessários ao desenvolvimento das ações objeto desta parceria;</w:t>
      </w:r>
    </w:p>
    <w:p w14:paraId="6DBD7A7B"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XII - Disponibilizar documentos dos profissionais que compõe a equipe técnica, tais como: diplomas dos profissionais, registro junto aos respectivos conselhos e contrato de trabalho;</w:t>
      </w:r>
    </w:p>
    <w:p w14:paraId="1910B068"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14:paraId="304C32AA"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XIV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Colaboração e aplicadas, exclusivamente, no objeto de sua finalidade, devendo constar de demonstrativo específico que integrará as prestações de contas; e</w:t>
      </w:r>
    </w:p>
    <w:p w14:paraId="76407607"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XV – R</w:t>
      </w:r>
      <w:r w:rsidRPr="00DC095D">
        <w:rPr>
          <w:rFonts w:ascii="Times New Roman" w:hAnsi="Times New Roman"/>
          <w:sz w:val="24"/>
          <w:szCs w:val="24"/>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DC095D">
        <w:rPr>
          <w:rFonts w:ascii="Times New Roman" w:hAnsi="Times New Roman"/>
          <w:w w:val="0"/>
          <w:sz w:val="24"/>
          <w:szCs w:val="24"/>
        </w:rPr>
        <w:t>de Colaboração</w:t>
      </w:r>
      <w:r w:rsidRPr="00DC095D">
        <w:rPr>
          <w:rFonts w:ascii="Times New Roman" w:hAnsi="Times New Roman"/>
          <w:sz w:val="24"/>
          <w:szCs w:val="24"/>
        </w:rPr>
        <w:t xml:space="preserve"> e a área de </w:t>
      </w:r>
      <w:r w:rsidRPr="00DC095D">
        <w:rPr>
          <w:rFonts w:ascii="Times New Roman" w:hAnsi="Times New Roman"/>
          <w:sz w:val="24"/>
          <w:szCs w:val="24"/>
        </w:rPr>
        <w:lastRenderedPageBreak/>
        <w:t>atuação da organização, cuja mensuração econômica será feita a partir do plano de trabalho original, desde que não tenha havido dolo ou fraude e não seja o caso de restituição integral dos recursos;</w:t>
      </w:r>
    </w:p>
    <w:p w14:paraId="21FCD551" w14:textId="1B5C2182"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sz w:val="24"/>
          <w:szCs w:val="24"/>
        </w:rPr>
        <w:t xml:space="preserve">XVI </w:t>
      </w:r>
      <w:r w:rsidRPr="00DC095D">
        <w:rPr>
          <w:rFonts w:ascii="Times New Roman" w:hAnsi="Times New Roman"/>
          <w:w w:val="0"/>
          <w:sz w:val="24"/>
          <w:szCs w:val="24"/>
        </w:rPr>
        <w:t xml:space="preserve">– a responsabilidade exclusiva </w:t>
      </w:r>
      <w:r w:rsidRPr="00DC095D">
        <w:rPr>
          <w:rFonts w:ascii="Times New Roman" w:hAnsi="Times New Roman"/>
          <w:sz w:val="24"/>
          <w:szCs w:val="24"/>
        </w:rPr>
        <w:t>pelo gerenciamento administrativo e financeiro dos recursos recebidos, inclusive no que diz respeito às despesas de custeio, de investimento e de pessoal.</w:t>
      </w:r>
    </w:p>
    <w:p w14:paraId="387E319F" w14:textId="1DA190F9" w:rsidR="003C5399" w:rsidRPr="00D95DC5" w:rsidRDefault="003C5399" w:rsidP="003916EC">
      <w:pPr>
        <w:pStyle w:val="SemEspaamento"/>
        <w:ind w:firstLine="567"/>
        <w:jc w:val="both"/>
        <w:rPr>
          <w:rFonts w:ascii="Times New Roman" w:hAnsi="Times New Roman"/>
          <w:sz w:val="24"/>
          <w:szCs w:val="24"/>
        </w:rPr>
      </w:pPr>
      <w:r w:rsidRPr="00D95DC5">
        <w:rPr>
          <w:rFonts w:ascii="Times New Roman" w:hAnsi="Times New Roman"/>
          <w:sz w:val="24"/>
          <w:szCs w:val="24"/>
        </w:rPr>
        <w:t>XVII – cumprir as seguintes metas:</w:t>
      </w:r>
    </w:p>
    <w:p w14:paraId="0B9DA5E8" w14:textId="77777777" w:rsidR="003C5399" w:rsidRPr="00D95DC5" w:rsidRDefault="003C5399" w:rsidP="003C5399">
      <w:pPr>
        <w:pStyle w:val="PargrafodaLista"/>
        <w:numPr>
          <w:ilvl w:val="0"/>
          <w:numId w:val="26"/>
        </w:numPr>
        <w:spacing w:after="0" w:line="256" w:lineRule="auto"/>
        <w:rPr>
          <w:rFonts w:ascii="Times New Roman" w:hAnsi="Times New Roman"/>
          <w:color w:val="auto"/>
          <w:sz w:val="24"/>
          <w:szCs w:val="24"/>
        </w:rPr>
      </w:pPr>
      <w:bookmarkStart w:id="0" w:name="_Hlk73111990"/>
      <w:proofErr w:type="spellStart"/>
      <w:r w:rsidRPr="00D95DC5">
        <w:rPr>
          <w:rFonts w:ascii="Times New Roman" w:hAnsi="Times New Roman"/>
          <w:color w:val="auto"/>
          <w:sz w:val="24"/>
          <w:szCs w:val="24"/>
        </w:rPr>
        <w:t>Apoio</w:t>
      </w:r>
      <w:proofErr w:type="spellEnd"/>
      <w:r w:rsidRPr="00D95DC5">
        <w:rPr>
          <w:rFonts w:ascii="Times New Roman" w:hAnsi="Times New Roman"/>
          <w:color w:val="auto"/>
          <w:sz w:val="24"/>
          <w:szCs w:val="24"/>
        </w:rPr>
        <w:t xml:space="preserve"> a </w:t>
      </w:r>
      <w:proofErr w:type="spellStart"/>
      <w:r w:rsidRPr="00D95DC5">
        <w:rPr>
          <w:rFonts w:ascii="Times New Roman" w:hAnsi="Times New Roman"/>
          <w:color w:val="auto"/>
          <w:sz w:val="24"/>
          <w:szCs w:val="24"/>
        </w:rPr>
        <w:t>manutenção</w:t>
      </w:r>
      <w:proofErr w:type="spellEnd"/>
      <w:r w:rsidRPr="00D95DC5">
        <w:rPr>
          <w:rFonts w:ascii="Times New Roman" w:hAnsi="Times New Roman"/>
          <w:color w:val="auto"/>
          <w:sz w:val="24"/>
          <w:szCs w:val="24"/>
        </w:rPr>
        <w:t xml:space="preserve"> de </w:t>
      </w:r>
      <w:proofErr w:type="spellStart"/>
      <w:r w:rsidRPr="00D95DC5">
        <w:rPr>
          <w:rFonts w:ascii="Times New Roman" w:hAnsi="Times New Roman"/>
          <w:color w:val="auto"/>
          <w:sz w:val="24"/>
          <w:szCs w:val="24"/>
        </w:rPr>
        <w:t>atendimentos</w:t>
      </w:r>
      <w:proofErr w:type="spellEnd"/>
      <w:r w:rsidRPr="00D95DC5">
        <w:rPr>
          <w:rFonts w:ascii="Times New Roman" w:hAnsi="Times New Roman"/>
          <w:color w:val="auto"/>
          <w:sz w:val="24"/>
          <w:szCs w:val="24"/>
        </w:rPr>
        <w:t xml:space="preserve"> de </w:t>
      </w:r>
      <w:proofErr w:type="spellStart"/>
      <w:r w:rsidRPr="00D95DC5">
        <w:rPr>
          <w:rFonts w:ascii="Times New Roman" w:hAnsi="Times New Roman"/>
          <w:color w:val="auto"/>
          <w:sz w:val="24"/>
          <w:szCs w:val="24"/>
        </w:rPr>
        <w:t>clínica</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médica</w:t>
      </w:r>
      <w:proofErr w:type="spellEnd"/>
      <w:r w:rsidRPr="00D95DC5">
        <w:rPr>
          <w:rFonts w:ascii="Times New Roman" w:hAnsi="Times New Roman"/>
          <w:color w:val="auto"/>
          <w:sz w:val="24"/>
          <w:szCs w:val="24"/>
        </w:rPr>
        <w:t xml:space="preserve"> e de </w:t>
      </w:r>
      <w:proofErr w:type="spellStart"/>
      <w:r w:rsidRPr="00D95DC5">
        <w:rPr>
          <w:rFonts w:ascii="Times New Roman" w:hAnsi="Times New Roman"/>
          <w:color w:val="auto"/>
          <w:sz w:val="24"/>
          <w:szCs w:val="24"/>
        </w:rPr>
        <w:t>enfermagem</w:t>
      </w:r>
      <w:proofErr w:type="spellEnd"/>
      <w:r w:rsidRPr="00D95DC5">
        <w:rPr>
          <w:rFonts w:ascii="Times New Roman" w:hAnsi="Times New Roman"/>
          <w:color w:val="auto"/>
          <w:sz w:val="24"/>
          <w:szCs w:val="24"/>
        </w:rPr>
        <w:t xml:space="preserve">, 24 horas </w:t>
      </w:r>
      <w:proofErr w:type="spellStart"/>
      <w:r w:rsidRPr="00D95DC5">
        <w:rPr>
          <w:rFonts w:ascii="Times New Roman" w:hAnsi="Times New Roman"/>
          <w:color w:val="auto"/>
          <w:sz w:val="24"/>
          <w:szCs w:val="24"/>
        </w:rPr>
        <w:t>por</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dia</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sete</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dias</w:t>
      </w:r>
      <w:proofErr w:type="spellEnd"/>
      <w:r w:rsidRPr="00D95DC5">
        <w:rPr>
          <w:rFonts w:ascii="Times New Roman" w:hAnsi="Times New Roman"/>
          <w:color w:val="auto"/>
          <w:sz w:val="24"/>
          <w:szCs w:val="24"/>
        </w:rPr>
        <w:t xml:space="preserve"> da </w:t>
      </w:r>
      <w:proofErr w:type="spellStart"/>
      <w:r w:rsidRPr="00D95DC5">
        <w:rPr>
          <w:rFonts w:ascii="Times New Roman" w:hAnsi="Times New Roman"/>
          <w:color w:val="auto"/>
          <w:sz w:val="24"/>
          <w:szCs w:val="24"/>
        </w:rPr>
        <w:t>semana</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complementando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os</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serviços</w:t>
      </w:r>
      <w:proofErr w:type="spellEnd"/>
      <w:r w:rsidRPr="00D95DC5">
        <w:rPr>
          <w:rFonts w:ascii="Times New Roman" w:hAnsi="Times New Roman"/>
          <w:color w:val="auto"/>
          <w:sz w:val="24"/>
          <w:szCs w:val="24"/>
        </w:rPr>
        <w:t xml:space="preserve"> da </w:t>
      </w:r>
      <w:proofErr w:type="spellStart"/>
      <w:r w:rsidRPr="00D95DC5">
        <w:rPr>
          <w:rFonts w:ascii="Times New Roman" w:hAnsi="Times New Roman"/>
          <w:color w:val="auto"/>
          <w:sz w:val="24"/>
          <w:szCs w:val="24"/>
        </w:rPr>
        <w:t>rede</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básica</w:t>
      </w:r>
      <w:proofErr w:type="spellEnd"/>
      <w:r w:rsidRPr="00D95DC5">
        <w:rPr>
          <w:rFonts w:ascii="Times New Roman" w:hAnsi="Times New Roman"/>
          <w:color w:val="auto"/>
          <w:sz w:val="24"/>
          <w:szCs w:val="24"/>
        </w:rPr>
        <w:t xml:space="preserve"> de </w:t>
      </w:r>
      <w:proofErr w:type="spellStart"/>
      <w:r w:rsidRPr="00D95DC5">
        <w:rPr>
          <w:rFonts w:ascii="Times New Roman" w:hAnsi="Times New Roman"/>
          <w:color w:val="auto"/>
          <w:sz w:val="24"/>
          <w:szCs w:val="24"/>
        </w:rPr>
        <w:t>saúde</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nos</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horários</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em</w:t>
      </w:r>
      <w:proofErr w:type="spellEnd"/>
      <w:r w:rsidRPr="00D95DC5">
        <w:rPr>
          <w:rFonts w:ascii="Times New Roman" w:hAnsi="Times New Roman"/>
          <w:color w:val="auto"/>
          <w:sz w:val="24"/>
          <w:szCs w:val="24"/>
        </w:rPr>
        <w:t xml:space="preserve"> que </w:t>
      </w:r>
      <w:proofErr w:type="spellStart"/>
      <w:r w:rsidRPr="00D95DC5">
        <w:rPr>
          <w:rFonts w:ascii="Times New Roman" w:hAnsi="Times New Roman"/>
          <w:color w:val="auto"/>
          <w:sz w:val="24"/>
          <w:szCs w:val="24"/>
        </w:rPr>
        <w:t>esta</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não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oferece</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atendimento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plantão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médico</w:t>
      </w:r>
      <w:proofErr w:type="spellEnd"/>
      <w:r w:rsidRPr="00D95DC5">
        <w:rPr>
          <w:rFonts w:ascii="Times New Roman" w:hAnsi="Times New Roman"/>
          <w:color w:val="auto"/>
          <w:sz w:val="24"/>
          <w:szCs w:val="24"/>
        </w:rPr>
        <w:t>);</w:t>
      </w:r>
    </w:p>
    <w:bookmarkEnd w:id="0"/>
    <w:p w14:paraId="26A649C0" w14:textId="77777777" w:rsidR="003C5399" w:rsidRPr="00D95DC5" w:rsidRDefault="003C5399" w:rsidP="003C5399">
      <w:pPr>
        <w:pStyle w:val="PargrafodaLista"/>
        <w:numPr>
          <w:ilvl w:val="0"/>
          <w:numId w:val="26"/>
        </w:numPr>
        <w:spacing w:after="0" w:line="256" w:lineRule="auto"/>
        <w:rPr>
          <w:rFonts w:ascii="Times New Roman" w:hAnsi="Times New Roman"/>
          <w:color w:val="auto"/>
          <w:sz w:val="24"/>
          <w:szCs w:val="24"/>
        </w:rPr>
      </w:pPr>
      <w:proofErr w:type="spellStart"/>
      <w:r w:rsidRPr="00D95DC5">
        <w:rPr>
          <w:rFonts w:ascii="Times New Roman" w:hAnsi="Times New Roman"/>
          <w:color w:val="auto"/>
          <w:sz w:val="24"/>
          <w:szCs w:val="24"/>
        </w:rPr>
        <w:t>Apoio</w:t>
      </w:r>
      <w:proofErr w:type="spellEnd"/>
      <w:r w:rsidRPr="00D95DC5">
        <w:rPr>
          <w:rFonts w:ascii="Times New Roman" w:hAnsi="Times New Roman"/>
          <w:color w:val="auto"/>
          <w:sz w:val="24"/>
          <w:szCs w:val="24"/>
        </w:rPr>
        <w:t xml:space="preserve"> para </w:t>
      </w:r>
      <w:proofErr w:type="spellStart"/>
      <w:r w:rsidRPr="00D95DC5">
        <w:rPr>
          <w:rFonts w:ascii="Times New Roman" w:hAnsi="Times New Roman"/>
          <w:color w:val="auto"/>
          <w:sz w:val="24"/>
          <w:szCs w:val="24"/>
        </w:rPr>
        <w:t>manter</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Rede</w:t>
      </w:r>
      <w:proofErr w:type="spellEnd"/>
      <w:r w:rsidRPr="00D95DC5">
        <w:rPr>
          <w:rFonts w:ascii="Times New Roman" w:hAnsi="Times New Roman"/>
          <w:color w:val="auto"/>
          <w:sz w:val="24"/>
          <w:szCs w:val="24"/>
        </w:rPr>
        <w:t xml:space="preserve"> de </w:t>
      </w:r>
      <w:proofErr w:type="spellStart"/>
      <w:r w:rsidRPr="00D95DC5">
        <w:rPr>
          <w:rFonts w:ascii="Times New Roman" w:hAnsi="Times New Roman"/>
          <w:color w:val="auto"/>
          <w:sz w:val="24"/>
          <w:szCs w:val="24"/>
        </w:rPr>
        <w:t>Atenção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ao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Parto</w:t>
      </w:r>
      <w:proofErr w:type="spellEnd"/>
      <w:r w:rsidRPr="00D95DC5">
        <w:rPr>
          <w:rFonts w:ascii="Times New Roman" w:hAnsi="Times New Roman"/>
          <w:color w:val="auto"/>
          <w:sz w:val="24"/>
          <w:szCs w:val="24"/>
        </w:rPr>
        <w:t xml:space="preserve"> e </w:t>
      </w:r>
      <w:proofErr w:type="spellStart"/>
      <w:r w:rsidRPr="00D95DC5">
        <w:rPr>
          <w:rFonts w:ascii="Times New Roman" w:hAnsi="Times New Roman"/>
          <w:color w:val="auto"/>
          <w:sz w:val="24"/>
          <w:szCs w:val="24"/>
        </w:rPr>
        <w:t>Nascimento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através</w:t>
      </w:r>
      <w:proofErr w:type="spellEnd"/>
      <w:r w:rsidRPr="00D95DC5">
        <w:rPr>
          <w:rFonts w:ascii="Times New Roman" w:hAnsi="Times New Roman"/>
          <w:color w:val="auto"/>
          <w:sz w:val="24"/>
          <w:szCs w:val="24"/>
        </w:rPr>
        <w:t xml:space="preserve"> de </w:t>
      </w:r>
      <w:proofErr w:type="spellStart"/>
      <w:r w:rsidRPr="00D95DC5">
        <w:rPr>
          <w:rFonts w:ascii="Times New Roman" w:hAnsi="Times New Roman"/>
          <w:color w:val="auto"/>
          <w:sz w:val="24"/>
          <w:szCs w:val="24"/>
        </w:rPr>
        <w:t>sobreaviso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pediátrico</w:t>
      </w:r>
      <w:proofErr w:type="spellEnd"/>
      <w:r w:rsidRPr="00D95DC5">
        <w:rPr>
          <w:rFonts w:ascii="Times New Roman" w:hAnsi="Times New Roman"/>
          <w:color w:val="auto"/>
          <w:sz w:val="24"/>
          <w:szCs w:val="24"/>
        </w:rPr>
        <w:t xml:space="preserve"> e </w:t>
      </w:r>
      <w:proofErr w:type="spellStart"/>
      <w:r w:rsidRPr="00D95DC5">
        <w:rPr>
          <w:rFonts w:ascii="Times New Roman" w:hAnsi="Times New Roman"/>
          <w:color w:val="auto"/>
          <w:sz w:val="24"/>
          <w:szCs w:val="24"/>
        </w:rPr>
        <w:t>obstétrico</w:t>
      </w:r>
      <w:proofErr w:type="spellEnd"/>
      <w:r w:rsidRPr="00D95DC5">
        <w:rPr>
          <w:rFonts w:ascii="Times New Roman" w:hAnsi="Times New Roman"/>
          <w:color w:val="auto"/>
          <w:sz w:val="24"/>
          <w:szCs w:val="24"/>
        </w:rPr>
        <w:t>;</w:t>
      </w:r>
    </w:p>
    <w:p w14:paraId="36F22D53" w14:textId="77777777" w:rsidR="003C5399" w:rsidRPr="00D95DC5" w:rsidRDefault="003C5399" w:rsidP="003C5399">
      <w:pPr>
        <w:pStyle w:val="PargrafodaLista"/>
        <w:numPr>
          <w:ilvl w:val="0"/>
          <w:numId w:val="26"/>
        </w:numPr>
        <w:spacing w:after="0" w:line="256" w:lineRule="auto"/>
        <w:rPr>
          <w:rFonts w:ascii="Times New Roman" w:hAnsi="Times New Roman"/>
          <w:color w:val="auto"/>
          <w:sz w:val="24"/>
          <w:szCs w:val="24"/>
        </w:rPr>
      </w:pPr>
      <w:proofErr w:type="spellStart"/>
      <w:r w:rsidRPr="00D95DC5">
        <w:rPr>
          <w:rFonts w:ascii="Times New Roman" w:hAnsi="Times New Roman"/>
          <w:color w:val="auto"/>
          <w:sz w:val="24"/>
          <w:szCs w:val="24"/>
        </w:rPr>
        <w:t>Apoio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ao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sobreaviso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clínico</w:t>
      </w:r>
      <w:proofErr w:type="spellEnd"/>
      <w:r w:rsidRPr="00D95DC5">
        <w:rPr>
          <w:rFonts w:ascii="Times New Roman" w:hAnsi="Times New Roman"/>
          <w:color w:val="auto"/>
          <w:sz w:val="24"/>
          <w:szCs w:val="24"/>
        </w:rPr>
        <w:t xml:space="preserve"> e </w:t>
      </w:r>
      <w:proofErr w:type="spellStart"/>
      <w:r w:rsidRPr="00D95DC5">
        <w:rPr>
          <w:rFonts w:ascii="Times New Roman" w:hAnsi="Times New Roman"/>
          <w:color w:val="auto"/>
          <w:sz w:val="24"/>
          <w:szCs w:val="24"/>
        </w:rPr>
        <w:t>cirúrgico</w:t>
      </w:r>
      <w:proofErr w:type="spellEnd"/>
      <w:r w:rsidRPr="00D95DC5">
        <w:rPr>
          <w:rFonts w:ascii="Times New Roman" w:hAnsi="Times New Roman"/>
          <w:color w:val="auto"/>
          <w:sz w:val="24"/>
          <w:szCs w:val="24"/>
        </w:rPr>
        <w:t>;</w:t>
      </w:r>
    </w:p>
    <w:p w14:paraId="37D2EDB8" w14:textId="6C95D3F8" w:rsidR="003C5399" w:rsidRPr="00D95DC5" w:rsidRDefault="003C5399" w:rsidP="003C5399">
      <w:pPr>
        <w:pStyle w:val="PargrafodaLista"/>
        <w:numPr>
          <w:ilvl w:val="0"/>
          <w:numId w:val="26"/>
        </w:numPr>
        <w:spacing w:after="0" w:line="256" w:lineRule="auto"/>
        <w:rPr>
          <w:rFonts w:ascii="Times New Roman" w:hAnsi="Times New Roman"/>
          <w:color w:val="auto"/>
          <w:sz w:val="24"/>
          <w:szCs w:val="24"/>
        </w:rPr>
      </w:pPr>
      <w:proofErr w:type="spellStart"/>
      <w:r w:rsidRPr="00D95DC5">
        <w:rPr>
          <w:rFonts w:ascii="Times New Roman" w:hAnsi="Times New Roman"/>
          <w:color w:val="auto"/>
          <w:sz w:val="24"/>
          <w:szCs w:val="24"/>
        </w:rPr>
        <w:t>Apoio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aos</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serviços</w:t>
      </w:r>
      <w:proofErr w:type="spellEnd"/>
      <w:r w:rsidRPr="00D95DC5">
        <w:rPr>
          <w:rFonts w:ascii="Times New Roman" w:hAnsi="Times New Roman"/>
          <w:color w:val="auto"/>
          <w:sz w:val="24"/>
          <w:szCs w:val="24"/>
        </w:rPr>
        <w:t xml:space="preserve"> de </w:t>
      </w:r>
      <w:proofErr w:type="spellStart"/>
      <w:r w:rsidRPr="00D95DC5">
        <w:rPr>
          <w:rFonts w:ascii="Times New Roman" w:hAnsi="Times New Roman"/>
          <w:color w:val="auto"/>
          <w:sz w:val="24"/>
          <w:szCs w:val="24"/>
        </w:rPr>
        <w:t>anestesiologia</w:t>
      </w:r>
      <w:proofErr w:type="spellEnd"/>
      <w:r w:rsidRPr="00D95DC5">
        <w:rPr>
          <w:rFonts w:ascii="Times New Roman" w:hAnsi="Times New Roman"/>
          <w:color w:val="auto"/>
          <w:sz w:val="24"/>
          <w:szCs w:val="24"/>
        </w:rPr>
        <w:t>;</w:t>
      </w:r>
    </w:p>
    <w:p w14:paraId="65069C97" w14:textId="77777777" w:rsidR="003C5399" w:rsidRPr="00D95DC5" w:rsidRDefault="003C5399" w:rsidP="003C5399">
      <w:pPr>
        <w:pStyle w:val="PargrafodaLista"/>
        <w:numPr>
          <w:ilvl w:val="0"/>
          <w:numId w:val="26"/>
        </w:numPr>
        <w:spacing w:after="0" w:line="256" w:lineRule="auto"/>
        <w:rPr>
          <w:rFonts w:ascii="Times New Roman" w:hAnsi="Times New Roman"/>
          <w:color w:val="auto"/>
          <w:sz w:val="24"/>
          <w:szCs w:val="24"/>
        </w:rPr>
      </w:pPr>
      <w:proofErr w:type="spellStart"/>
      <w:r w:rsidRPr="00D95DC5">
        <w:rPr>
          <w:rFonts w:ascii="Times New Roman" w:hAnsi="Times New Roman"/>
          <w:color w:val="auto"/>
          <w:sz w:val="24"/>
          <w:szCs w:val="24"/>
        </w:rPr>
        <w:t>Apoio</w:t>
      </w:r>
      <w:proofErr w:type="spellEnd"/>
      <w:r w:rsidRPr="00D95DC5">
        <w:rPr>
          <w:rFonts w:ascii="Times New Roman" w:hAnsi="Times New Roman"/>
          <w:color w:val="auto"/>
          <w:sz w:val="24"/>
          <w:szCs w:val="24"/>
        </w:rPr>
        <w:t xml:space="preserve"> para </w:t>
      </w:r>
      <w:proofErr w:type="spellStart"/>
      <w:r w:rsidRPr="00D95DC5">
        <w:rPr>
          <w:rFonts w:ascii="Times New Roman" w:hAnsi="Times New Roman"/>
          <w:color w:val="auto"/>
          <w:sz w:val="24"/>
          <w:szCs w:val="24"/>
        </w:rPr>
        <w:t>manutenção</w:t>
      </w:r>
      <w:proofErr w:type="spellEnd"/>
      <w:r w:rsidRPr="00D95DC5">
        <w:rPr>
          <w:rFonts w:ascii="Times New Roman" w:hAnsi="Times New Roman"/>
          <w:color w:val="auto"/>
          <w:sz w:val="24"/>
          <w:szCs w:val="24"/>
        </w:rPr>
        <w:t xml:space="preserve"> de </w:t>
      </w:r>
      <w:proofErr w:type="spellStart"/>
      <w:r w:rsidRPr="00D95DC5">
        <w:rPr>
          <w:rFonts w:ascii="Times New Roman" w:hAnsi="Times New Roman"/>
          <w:color w:val="auto"/>
          <w:sz w:val="24"/>
          <w:szCs w:val="24"/>
        </w:rPr>
        <w:t>sobreaviso</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em</w:t>
      </w:r>
      <w:proofErr w:type="spellEnd"/>
      <w:r w:rsidRPr="00D95DC5">
        <w:rPr>
          <w:rFonts w:ascii="Times New Roman" w:hAnsi="Times New Roman"/>
          <w:color w:val="auto"/>
          <w:sz w:val="24"/>
          <w:szCs w:val="24"/>
        </w:rPr>
        <w:t xml:space="preserve"> </w:t>
      </w:r>
      <w:proofErr w:type="spellStart"/>
      <w:r w:rsidRPr="00D95DC5">
        <w:rPr>
          <w:rFonts w:ascii="Times New Roman" w:hAnsi="Times New Roman"/>
          <w:color w:val="auto"/>
          <w:sz w:val="24"/>
          <w:szCs w:val="24"/>
        </w:rPr>
        <w:t>ortopedia</w:t>
      </w:r>
      <w:proofErr w:type="spellEnd"/>
      <w:r w:rsidRPr="00D95DC5">
        <w:rPr>
          <w:rFonts w:ascii="Times New Roman" w:hAnsi="Times New Roman"/>
          <w:color w:val="auto"/>
          <w:sz w:val="24"/>
          <w:szCs w:val="24"/>
        </w:rPr>
        <w:t xml:space="preserve"> para a </w:t>
      </w:r>
      <w:proofErr w:type="spellStart"/>
      <w:r w:rsidRPr="00D95DC5">
        <w:rPr>
          <w:rFonts w:ascii="Times New Roman" w:hAnsi="Times New Roman"/>
          <w:color w:val="auto"/>
          <w:sz w:val="24"/>
          <w:szCs w:val="24"/>
        </w:rPr>
        <w:t>urgência</w:t>
      </w:r>
      <w:proofErr w:type="spellEnd"/>
      <w:r w:rsidRPr="00D95DC5">
        <w:rPr>
          <w:rFonts w:ascii="Times New Roman" w:hAnsi="Times New Roman"/>
          <w:color w:val="auto"/>
          <w:sz w:val="24"/>
          <w:szCs w:val="24"/>
        </w:rPr>
        <w:t xml:space="preserve"> e </w:t>
      </w:r>
      <w:proofErr w:type="spellStart"/>
      <w:r w:rsidRPr="00D95DC5">
        <w:rPr>
          <w:rFonts w:ascii="Times New Roman" w:hAnsi="Times New Roman"/>
          <w:color w:val="auto"/>
          <w:sz w:val="24"/>
          <w:szCs w:val="24"/>
        </w:rPr>
        <w:t>emergência</w:t>
      </w:r>
      <w:proofErr w:type="spellEnd"/>
      <w:r w:rsidRPr="00D95DC5">
        <w:rPr>
          <w:rFonts w:ascii="Times New Roman" w:hAnsi="Times New Roman"/>
          <w:color w:val="auto"/>
          <w:sz w:val="24"/>
          <w:szCs w:val="24"/>
        </w:rPr>
        <w:t>;</w:t>
      </w:r>
    </w:p>
    <w:p w14:paraId="5A43652A" w14:textId="6FD54D62" w:rsidR="003C5399" w:rsidRPr="00D95DC5" w:rsidRDefault="003C5399" w:rsidP="003C5399">
      <w:pPr>
        <w:pStyle w:val="PargrafodaLista"/>
        <w:numPr>
          <w:ilvl w:val="0"/>
          <w:numId w:val="26"/>
        </w:numPr>
        <w:spacing w:after="0" w:line="256" w:lineRule="auto"/>
        <w:rPr>
          <w:rFonts w:ascii="Times New Roman" w:hAnsi="Times New Roman"/>
          <w:color w:val="auto"/>
          <w:sz w:val="24"/>
          <w:szCs w:val="24"/>
        </w:rPr>
      </w:pPr>
      <w:proofErr w:type="spellStart"/>
      <w:r w:rsidRPr="00D95DC5">
        <w:rPr>
          <w:rFonts w:ascii="Times New Roman" w:hAnsi="Times New Roman"/>
          <w:color w:val="auto"/>
          <w:sz w:val="24"/>
          <w:szCs w:val="24"/>
        </w:rPr>
        <w:t>Apoio</w:t>
      </w:r>
      <w:proofErr w:type="spellEnd"/>
      <w:r w:rsidRPr="00D95DC5">
        <w:rPr>
          <w:rFonts w:ascii="Times New Roman" w:hAnsi="Times New Roman"/>
          <w:color w:val="auto"/>
          <w:sz w:val="24"/>
          <w:szCs w:val="24"/>
        </w:rPr>
        <w:t xml:space="preserve"> a </w:t>
      </w:r>
      <w:proofErr w:type="spellStart"/>
      <w:r w:rsidRPr="00D95DC5">
        <w:rPr>
          <w:rFonts w:ascii="Times New Roman" w:hAnsi="Times New Roman"/>
          <w:color w:val="auto"/>
          <w:sz w:val="24"/>
          <w:szCs w:val="24"/>
        </w:rPr>
        <w:t>manutenção</w:t>
      </w:r>
      <w:proofErr w:type="spellEnd"/>
      <w:r w:rsidRPr="00D95DC5">
        <w:rPr>
          <w:rFonts w:ascii="Times New Roman" w:hAnsi="Times New Roman"/>
          <w:color w:val="auto"/>
          <w:sz w:val="24"/>
          <w:szCs w:val="24"/>
        </w:rPr>
        <w:t xml:space="preserve"> de sobreaviso em cardiologia para casos de urgência e emergência, com a disponibilidade de profissionais especialistas, para avaliação de pacientes, buscando a resolução e atendimento precoce de doenças coronarianas e emergências cardiológicas.</w:t>
      </w:r>
      <w:bookmarkStart w:id="1" w:name="_GoBack"/>
      <w:bookmarkEnd w:id="1"/>
    </w:p>
    <w:p w14:paraId="473D0961" w14:textId="77777777" w:rsidR="003C5399" w:rsidRPr="00DC095D" w:rsidRDefault="003C5399" w:rsidP="003916EC">
      <w:pPr>
        <w:pStyle w:val="SemEspaamento"/>
        <w:ind w:firstLine="567"/>
        <w:jc w:val="both"/>
        <w:rPr>
          <w:rFonts w:ascii="Times New Roman" w:hAnsi="Times New Roman"/>
          <w:color w:val="FF0000"/>
          <w:w w:val="0"/>
          <w:sz w:val="24"/>
          <w:szCs w:val="24"/>
        </w:rPr>
      </w:pPr>
    </w:p>
    <w:p w14:paraId="45F4D93B" w14:textId="40689767" w:rsidR="003916EC" w:rsidRPr="00DC095D" w:rsidRDefault="003916EC" w:rsidP="009B33FF">
      <w:pPr>
        <w:pStyle w:val="SemEspaamento"/>
        <w:ind w:firstLine="567"/>
        <w:jc w:val="both"/>
        <w:rPr>
          <w:rFonts w:ascii="Times New Roman" w:hAnsi="Times New Roman"/>
          <w:w w:val="0"/>
          <w:sz w:val="24"/>
          <w:szCs w:val="24"/>
        </w:rPr>
      </w:pPr>
      <w:r w:rsidRPr="00DC095D">
        <w:rPr>
          <w:rFonts w:ascii="Times New Roman" w:hAnsi="Times New Roman"/>
          <w:b/>
          <w:w w:val="0"/>
          <w:sz w:val="24"/>
          <w:szCs w:val="24"/>
        </w:rPr>
        <w:t>3.2.1.</w:t>
      </w:r>
      <w:r w:rsidRPr="00DC095D">
        <w:rPr>
          <w:rFonts w:ascii="Times New Roman" w:hAnsi="Times New Roman"/>
          <w:w w:val="0"/>
          <w:sz w:val="24"/>
          <w:szCs w:val="24"/>
        </w:rPr>
        <w:t xml:space="preserve"> Caso a OSC adquira equipamentos e materiais permanentes com recursos provenientes da celebração da parceria, estes permanecerão na sua titularidade ao término do prazo deste Termo de Colaboração, obrigando-se a OSC agravá-lo com cláusula de inalienabilidade, devendo realizar a transferência da propriedade dos mesmos à Administração Públic</w:t>
      </w:r>
      <w:r w:rsidR="009B33FF" w:rsidRPr="00DC095D">
        <w:rPr>
          <w:rFonts w:ascii="Times New Roman" w:hAnsi="Times New Roman"/>
          <w:w w:val="0"/>
          <w:sz w:val="24"/>
          <w:szCs w:val="24"/>
        </w:rPr>
        <w:t>a, na hipótese de sua extinção.</w:t>
      </w:r>
    </w:p>
    <w:p w14:paraId="421C83D4" w14:textId="07851C2B" w:rsidR="003916EC" w:rsidRPr="00DC095D" w:rsidRDefault="003916EC" w:rsidP="009B33FF">
      <w:pPr>
        <w:pStyle w:val="SemEspaamento"/>
        <w:jc w:val="both"/>
        <w:rPr>
          <w:rFonts w:ascii="Times New Roman" w:hAnsi="Times New Roman"/>
          <w:sz w:val="24"/>
          <w:szCs w:val="24"/>
        </w:rPr>
      </w:pPr>
    </w:p>
    <w:p w14:paraId="5AFA2585" w14:textId="73119C43" w:rsidR="003916EC" w:rsidRPr="00DC095D" w:rsidRDefault="003916EC" w:rsidP="003916EC">
      <w:pPr>
        <w:pStyle w:val="SemEspaamento"/>
        <w:ind w:firstLine="567"/>
        <w:jc w:val="both"/>
        <w:rPr>
          <w:rFonts w:ascii="Times New Roman" w:hAnsi="Times New Roman"/>
          <w:b/>
          <w:w w:val="0"/>
          <w:sz w:val="24"/>
          <w:szCs w:val="24"/>
        </w:rPr>
      </w:pPr>
      <w:r w:rsidRPr="00DC095D">
        <w:rPr>
          <w:rFonts w:ascii="Times New Roman" w:hAnsi="Times New Roman"/>
          <w:b/>
          <w:w w:val="0"/>
          <w:sz w:val="24"/>
          <w:szCs w:val="24"/>
        </w:rPr>
        <w:t>4. DA APLICAÇÃO DOS RECURSOS</w:t>
      </w:r>
    </w:p>
    <w:p w14:paraId="05A49FC5" w14:textId="77777777" w:rsidR="00823535" w:rsidRPr="00DC095D" w:rsidRDefault="00823535" w:rsidP="003916EC">
      <w:pPr>
        <w:pStyle w:val="SemEspaamento"/>
        <w:ind w:firstLine="567"/>
        <w:jc w:val="both"/>
        <w:rPr>
          <w:rFonts w:ascii="Times New Roman" w:hAnsi="Times New Roman"/>
          <w:b/>
          <w:w w:val="0"/>
          <w:sz w:val="24"/>
          <w:szCs w:val="24"/>
        </w:rPr>
      </w:pPr>
    </w:p>
    <w:p w14:paraId="497E406C"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w w:val="0"/>
          <w:sz w:val="24"/>
          <w:szCs w:val="24"/>
        </w:rPr>
        <w:t>4.1.</w:t>
      </w:r>
      <w:r w:rsidRPr="00DC095D">
        <w:rPr>
          <w:rFonts w:ascii="Times New Roman" w:hAnsi="Times New Roman"/>
          <w:w w:val="0"/>
          <w:sz w:val="24"/>
          <w:szCs w:val="24"/>
        </w:rPr>
        <w:t xml:space="preserve"> O Plano de Trabalho deverá ser executado com estrita observância das cláusulas pactuadas neste Termo de Colaboração, sendo vedado:</w:t>
      </w:r>
    </w:p>
    <w:p w14:paraId="0B7A58A9"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 xml:space="preserve">I - </w:t>
      </w:r>
      <w:proofErr w:type="gramStart"/>
      <w:r w:rsidRPr="00DC095D">
        <w:rPr>
          <w:rFonts w:ascii="Times New Roman" w:hAnsi="Times New Roman"/>
          <w:w w:val="0"/>
          <w:sz w:val="24"/>
          <w:szCs w:val="24"/>
        </w:rPr>
        <w:t>pagar</w:t>
      </w:r>
      <w:proofErr w:type="gramEnd"/>
      <w:r w:rsidRPr="00DC095D">
        <w:rPr>
          <w:rFonts w:ascii="Times New Roman" w:hAnsi="Times New Roman"/>
          <w:w w:val="0"/>
          <w:sz w:val="24"/>
          <w:szCs w:val="24"/>
        </w:rPr>
        <w:t>, a qualquer título, servidor ou empregado público com recursos vinculados à parceria;</w:t>
      </w:r>
    </w:p>
    <w:p w14:paraId="6FA814AC"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 xml:space="preserve">II - </w:t>
      </w:r>
      <w:proofErr w:type="gramStart"/>
      <w:r w:rsidRPr="00DC095D">
        <w:rPr>
          <w:rFonts w:ascii="Times New Roman" w:hAnsi="Times New Roman"/>
          <w:w w:val="0"/>
          <w:sz w:val="24"/>
          <w:szCs w:val="24"/>
        </w:rPr>
        <w:t>modificar</w:t>
      </w:r>
      <w:proofErr w:type="gramEnd"/>
      <w:r w:rsidRPr="00DC095D">
        <w:rPr>
          <w:rFonts w:ascii="Times New Roman" w:hAnsi="Times New Roman"/>
          <w:w w:val="0"/>
          <w:sz w:val="24"/>
          <w:szCs w:val="24"/>
        </w:rPr>
        <w:t xml:space="preserve"> o objeto, exceto no caso de ampliação de metas, desde que seja previamente aprovada a adequação do plano de trabalho pela Administração Pública;</w:t>
      </w:r>
    </w:p>
    <w:p w14:paraId="1E2DFD0D"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III - utilizar, ainda que em caráter emergencial, recursos para finalidade diversa da estabelecida no plano de trabalho;</w:t>
      </w:r>
    </w:p>
    <w:p w14:paraId="6551AB38"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 xml:space="preserve">IV - </w:t>
      </w:r>
      <w:proofErr w:type="gramStart"/>
      <w:r w:rsidRPr="00DC095D">
        <w:rPr>
          <w:rFonts w:ascii="Times New Roman" w:hAnsi="Times New Roman"/>
          <w:w w:val="0"/>
          <w:sz w:val="24"/>
          <w:szCs w:val="24"/>
        </w:rPr>
        <w:t>pagar</w:t>
      </w:r>
      <w:proofErr w:type="gramEnd"/>
      <w:r w:rsidRPr="00DC095D">
        <w:rPr>
          <w:rFonts w:ascii="Times New Roman" w:hAnsi="Times New Roman"/>
          <w:w w:val="0"/>
          <w:sz w:val="24"/>
          <w:szCs w:val="24"/>
        </w:rPr>
        <w:t xml:space="preserve"> despesa realizada em data anterior à vigência da parceria;</w:t>
      </w:r>
    </w:p>
    <w:p w14:paraId="092278D6"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 xml:space="preserve">V - </w:t>
      </w:r>
      <w:proofErr w:type="gramStart"/>
      <w:r w:rsidRPr="00DC095D">
        <w:rPr>
          <w:rFonts w:ascii="Times New Roman" w:hAnsi="Times New Roman"/>
          <w:w w:val="0"/>
          <w:sz w:val="24"/>
          <w:szCs w:val="24"/>
        </w:rPr>
        <w:t>efetuar</w:t>
      </w:r>
      <w:proofErr w:type="gramEnd"/>
      <w:r w:rsidRPr="00DC095D">
        <w:rPr>
          <w:rFonts w:ascii="Times New Roman" w:hAnsi="Times New Roman"/>
          <w:w w:val="0"/>
          <w:sz w:val="24"/>
          <w:szCs w:val="24"/>
        </w:rPr>
        <w:t xml:space="preserve"> pagamento em data posterior à vigência da parceria, salvo</w:t>
      </w:r>
      <w:r w:rsidRPr="00DC095D">
        <w:rPr>
          <w:rFonts w:ascii="Times New Roman" w:hAnsi="Times New Roman"/>
          <w:sz w:val="24"/>
          <w:szCs w:val="24"/>
        </w:rPr>
        <w:t xml:space="preserve"> quando o fato gerador da despesa tiver ocorrido durante sua vigência;</w:t>
      </w:r>
    </w:p>
    <w:p w14:paraId="0A825607"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 xml:space="preserve">VI - </w:t>
      </w:r>
      <w:proofErr w:type="gramStart"/>
      <w:r w:rsidRPr="00DC095D">
        <w:rPr>
          <w:rFonts w:ascii="Times New Roman" w:hAnsi="Times New Roman"/>
          <w:w w:val="0"/>
          <w:sz w:val="24"/>
          <w:szCs w:val="24"/>
        </w:rPr>
        <w:t>realizar</w:t>
      </w:r>
      <w:proofErr w:type="gramEnd"/>
      <w:r w:rsidRPr="00DC095D">
        <w:rPr>
          <w:rFonts w:ascii="Times New Roman" w:hAnsi="Times New Roman"/>
          <w:w w:val="0"/>
          <w:sz w:val="24"/>
          <w:szCs w:val="24"/>
        </w:rPr>
        <w:t xml:space="preserve"> despesas com:</w:t>
      </w:r>
    </w:p>
    <w:p w14:paraId="452B0B6E"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a) multas, juros ou correção monetária, inclusive referentes a pagamentos ou a recolhimentos fora dos prazos, salvo se decorrentes de atrasos da Administração Pública na liberação de recursos financeiros;</w:t>
      </w:r>
    </w:p>
    <w:p w14:paraId="1F626057"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lastRenderedPageBreak/>
        <w:t>b) publicidade, salvo as previstas no plano de trabalho e diretamente vinculadas ao objeto da parceria, de caráter educativo, informativo ou de orientação social, das quais não constem nomes, símbolos ou imagens que caracterizem promoção pessoal; e</w:t>
      </w:r>
    </w:p>
    <w:p w14:paraId="1C16BA3B"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c) pagamento de pessoal contratado pela OSC que não atendam às exigências do art. 46 da Lei Federal nº 13.019/2014.</w:t>
      </w:r>
    </w:p>
    <w:p w14:paraId="2EF32DFF" w14:textId="77777777" w:rsidR="003916EC" w:rsidRPr="00DC095D" w:rsidRDefault="003916EC" w:rsidP="003916EC">
      <w:pPr>
        <w:pStyle w:val="SemEspaamento"/>
        <w:ind w:firstLine="567"/>
        <w:jc w:val="both"/>
        <w:rPr>
          <w:rFonts w:ascii="Times New Roman" w:hAnsi="Times New Roman"/>
          <w:w w:val="0"/>
          <w:sz w:val="24"/>
          <w:szCs w:val="24"/>
        </w:rPr>
      </w:pPr>
    </w:p>
    <w:p w14:paraId="049B93E4" w14:textId="5AAC1280" w:rsidR="003916EC" w:rsidRPr="00DC095D" w:rsidRDefault="003916EC" w:rsidP="009B33FF">
      <w:pPr>
        <w:ind w:firstLine="567"/>
        <w:jc w:val="both"/>
        <w:rPr>
          <w:rFonts w:ascii="Times New Roman" w:hAnsi="Times New Roman"/>
          <w:sz w:val="24"/>
          <w:szCs w:val="24"/>
        </w:rPr>
      </w:pPr>
      <w:r w:rsidRPr="00DC095D">
        <w:rPr>
          <w:rFonts w:ascii="Times New Roman" w:hAnsi="Times New Roman"/>
          <w:b/>
          <w:sz w:val="24"/>
          <w:szCs w:val="24"/>
        </w:rPr>
        <w:t xml:space="preserve">4.2. </w:t>
      </w:r>
      <w:r w:rsidRPr="00DC095D">
        <w:rPr>
          <w:rFonts w:ascii="Times New Roman" w:hAnsi="Times New Roman"/>
          <w:sz w:val="24"/>
          <w:szCs w:val="24"/>
        </w:rPr>
        <w:t>Os recursos recebidos em decorrência da parceria deverão ser depositados em conta corrente específica na instituição financeira pública determin</w:t>
      </w:r>
      <w:r w:rsidR="009B33FF" w:rsidRPr="00DC095D">
        <w:rPr>
          <w:rFonts w:ascii="Times New Roman" w:hAnsi="Times New Roman"/>
          <w:sz w:val="24"/>
          <w:szCs w:val="24"/>
        </w:rPr>
        <w:t>ada pela Administração Pública.</w:t>
      </w:r>
    </w:p>
    <w:p w14:paraId="1650780E" w14:textId="63029ABA" w:rsidR="003916EC" w:rsidRPr="00DC095D" w:rsidRDefault="003916EC" w:rsidP="009B33FF">
      <w:pPr>
        <w:ind w:firstLine="567"/>
        <w:jc w:val="both"/>
        <w:rPr>
          <w:rFonts w:ascii="Times New Roman" w:hAnsi="Times New Roman"/>
          <w:sz w:val="24"/>
          <w:szCs w:val="24"/>
        </w:rPr>
      </w:pPr>
      <w:r w:rsidRPr="00DC095D">
        <w:rPr>
          <w:rFonts w:ascii="Times New Roman" w:hAnsi="Times New Roman"/>
          <w:b/>
          <w:sz w:val="24"/>
          <w:szCs w:val="24"/>
        </w:rPr>
        <w:t xml:space="preserve">4.3. </w:t>
      </w:r>
      <w:r w:rsidRPr="00DC095D">
        <w:rPr>
          <w:rFonts w:ascii="Times New Roman" w:hAnsi="Times New Roman"/>
          <w:sz w:val="24"/>
          <w:szCs w:val="24"/>
        </w:rPr>
        <w:t>Os rendimentos de ativos financeiros serão aplicados no objeto da parceria, estando sujeitos às mesmas condições de prestação de contas exigidas</w:t>
      </w:r>
      <w:r w:rsidR="009B33FF" w:rsidRPr="00DC095D">
        <w:rPr>
          <w:rFonts w:ascii="Times New Roman" w:hAnsi="Times New Roman"/>
          <w:sz w:val="24"/>
          <w:szCs w:val="24"/>
        </w:rPr>
        <w:t xml:space="preserve"> para os recursos transferidos.</w:t>
      </w:r>
    </w:p>
    <w:p w14:paraId="18964E38" w14:textId="4840A548" w:rsidR="003916EC" w:rsidRPr="00DC095D" w:rsidRDefault="003916EC" w:rsidP="00823535">
      <w:pPr>
        <w:ind w:firstLine="567"/>
        <w:jc w:val="both"/>
        <w:rPr>
          <w:rFonts w:ascii="Times New Roman" w:hAnsi="Times New Roman"/>
          <w:sz w:val="24"/>
          <w:szCs w:val="24"/>
        </w:rPr>
      </w:pPr>
      <w:bookmarkStart w:id="2" w:name="art52"/>
      <w:bookmarkStart w:id="3" w:name="art52."/>
      <w:bookmarkEnd w:id="2"/>
      <w:bookmarkEnd w:id="3"/>
      <w:r w:rsidRPr="00DC095D">
        <w:rPr>
          <w:rFonts w:ascii="Times New Roman" w:hAnsi="Times New Roman"/>
          <w:b/>
          <w:sz w:val="24"/>
          <w:szCs w:val="24"/>
        </w:rPr>
        <w:t xml:space="preserve">4.4. </w:t>
      </w:r>
      <w:r w:rsidRPr="00DC095D">
        <w:rPr>
          <w:rFonts w:ascii="Times New Roman" w:hAnsi="Times New Roman"/>
          <w:sz w:val="24"/>
          <w:szCs w:val="24"/>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w:t>
      </w:r>
      <w:r w:rsidR="00823535" w:rsidRPr="00DC095D">
        <w:rPr>
          <w:rFonts w:ascii="Times New Roman" w:hAnsi="Times New Roman"/>
          <w:sz w:val="24"/>
          <w:szCs w:val="24"/>
        </w:rPr>
        <w:t>tente da Administração Pública.</w:t>
      </w:r>
    </w:p>
    <w:p w14:paraId="594375FC" w14:textId="77777777" w:rsidR="003916EC" w:rsidRPr="00DC095D" w:rsidRDefault="003916EC" w:rsidP="003916EC">
      <w:pPr>
        <w:pStyle w:val="NormalWeb"/>
        <w:spacing w:before="0" w:beforeAutospacing="0" w:after="0" w:afterAutospacing="0"/>
        <w:ind w:firstLine="567"/>
        <w:jc w:val="both"/>
      </w:pPr>
      <w:r w:rsidRPr="00DC095D">
        <w:rPr>
          <w:b/>
          <w:w w:val="0"/>
        </w:rPr>
        <w:t xml:space="preserve">4.5. </w:t>
      </w:r>
      <w:r w:rsidRPr="00DC095D">
        <w:t>Toda a movimentação de recursos no âmbito da parceria será realizada mediante transferência eletrônica sujeita à identificação do beneficiário final e à obrigatoriedade de depósito em sua conta bancária.</w:t>
      </w:r>
    </w:p>
    <w:p w14:paraId="0C1234DE" w14:textId="77777777" w:rsidR="003916EC" w:rsidRPr="00DC095D" w:rsidRDefault="003916EC" w:rsidP="003916EC">
      <w:pPr>
        <w:pStyle w:val="NormalWeb"/>
        <w:spacing w:before="0" w:beforeAutospacing="0" w:after="0" w:afterAutospacing="0"/>
        <w:ind w:firstLine="567"/>
        <w:jc w:val="both"/>
      </w:pPr>
    </w:p>
    <w:p w14:paraId="474C285D" w14:textId="5A6B1173" w:rsidR="003916EC" w:rsidRPr="00DC095D" w:rsidRDefault="003916EC" w:rsidP="00500F44">
      <w:pPr>
        <w:ind w:firstLine="567"/>
        <w:jc w:val="both"/>
        <w:rPr>
          <w:rFonts w:ascii="Times New Roman" w:hAnsi="Times New Roman"/>
          <w:sz w:val="24"/>
          <w:szCs w:val="24"/>
        </w:rPr>
      </w:pPr>
      <w:bookmarkStart w:id="4" w:name="art53§1"/>
      <w:bookmarkEnd w:id="4"/>
      <w:r w:rsidRPr="00DC095D">
        <w:rPr>
          <w:rFonts w:ascii="Times New Roman" w:hAnsi="Times New Roman"/>
          <w:b/>
          <w:sz w:val="24"/>
          <w:szCs w:val="24"/>
        </w:rPr>
        <w:t>4.6.</w:t>
      </w:r>
      <w:r w:rsidRPr="00DC095D">
        <w:rPr>
          <w:rFonts w:ascii="Times New Roman" w:hAnsi="Times New Roman"/>
          <w:sz w:val="24"/>
          <w:szCs w:val="24"/>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w:t>
      </w:r>
      <w:r w:rsidR="00823535" w:rsidRPr="00DC095D">
        <w:rPr>
          <w:rFonts w:ascii="Times New Roman" w:hAnsi="Times New Roman"/>
          <w:sz w:val="24"/>
          <w:szCs w:val="24"/>
        </w:rPr>
        <w:t>ação de pagamentos em espécie. </w:t>
      </w:r>
    </w:p>
    <w:p w14:paraId="4FB55538" w14:textId="46DC990B" w:rsidR="003916EC" w:rsidRPr="00DC095D" w:rsidRDefault="003916EC" w:rsidP="003916EC">
      <w:pPr>
        <w:pStyle w:val="SemEspaamento"/>
        <w:ind w:firstLine="567"/>
        <w:jc w:val="both"/>
        <w:rPr>
          <w:rFonts w:ascii="Times New Roman" w:hAnsi="Times New Roman"/>
          <w:b/>
          <w:w w:val="0"/>
          <w:sz w:val="24"/>
          <w:szCs w:val="24"/>
        </w:rPr>
      </w:pPr>
      <w:r w:rsidRPr="00DC095D">
        <w:rPr>
          <w:rFonts w:ascii="Times New Roman" w:hAnsi="Times New Roman"/>
          <w:b/>
          <w:w w:val="0"/>
          <w:sz w:val="24"/>
          <w:szCs w:val="24"/>
        </w:rPr>
        <w:t>5. DA PRESTAÇÃO DE CONTAS</w:t>
      </w:r>
    </w:p>
    <w:p w14:paraId="17E80FF8" w14:textId="77777777" w:rsidR="00823535" w:rsidRPr="00DC095D" w:rsidRDefault="00823535" w:rsidP="003916EC">
      <w:pPr>
        <w:pStyle w:val="SemEspaamento"/>
        <w:ind w:firstLine="567"/>
        <w:jc w:val="both"/>
        <w:rPr>
          <w:rFonts w:ascii="Times New Roman" w:hAnsi="Times New Roman"/>
          <w:b/>
          <w:sz w:val="24"/>
          <w:szCs w:val="24"/>
        </w:rPr>
      </w:pPr>
    </w:p>
    <w:p w14:paraId="7A933296"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b/>
          <w:w w:val="0"/>
          <w:sz w:val="24"/>
          <w:szCs w:val="24"/>
        </w:rPr>
        <w:t>5.1</w:t>
      </w:r>
      <w:r w:rsidRPr="00DC095D">
        <w:rPr>
          <w:rFonts w:ascii="Times New Roman" w:hAnsi="Times New Roman"/>
          <w:w w:val="0"/>
          <w:sz w:val="24"/>
          <w:szCs w:val="24"/>
        </w:rPr>
        <w:t>. A prestação de contas deverá ser efetuada nos seguintes prazos:</w:t>
      </w:r>
    </w:p>
    <w:p w14:paraId="7C089E3F"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a) mensalmente, até 30 (trinta) dias após recebimento da parcela; e,</w:t>
      </w:r>
    </w:p>
    <w:p w14:paraId="71ABDD88"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b) a</w:t>
      </w:r>
      <w:r w:rsidRPr="00DC095D">
        <w:rPr>
          <w:rFonts w:ascii="Times New Roman" w:hAnsi="Times New Roman"/>
          <w:sz w:val="24"/>
          <w:szCs w:val="24"/>
        </w:rPr>
        <w:t>té 90 dias do término de cada exercício (se a duração da parceria exceder um ano).</w:t>
      </w:r>
    </w:p>
    <w:p w14:paraId="695E93FA" w14:textId="77777777" w:rsidR="003916EC" w:rsidRPr="00DC095D" w:rsidRDefault="003916EC" w:rsidP="003916EC">
      <w:pPr>
        <w:pStyle w:val="SemEspaamento"/>
        <w:ind w:firstLine="567"/>
        <w:jc w:val="both"/>
        <w:rPr>
          <w:rFonts w:ascii="Times New Roman" w:hAnsi="Times New Roman"/>
          <w:sz w:val="24"/>
          <w:szCs w:val="24"/>
        </w:rPr>
      </w:pPr>
    </w:p>
    <w:p w14:paraId="6C5FDB79"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w w:val="0"/>
          <w:sz w:val="24"/>
          <w:szCs w:val="24"/>
        </w:rPr>
        <w:t>5.2.</w:t>
      </w:r>
      <w:r w:rsidRPr="00DC095D">
        <w:rPr>
          <w:rFonts w:ascii="Times New Roman" w:hAnsi="Times New Roman"/>
          <w:w w:val="0"/>
          <w:sz w:val="24"/>
          <w:szCs w:val="24"/>
        </w:rPr>
        <w:t xml:space="preserve"> A prestação de contas final dos recursos recebidos, deverá ser apresentada com os seguintes relatórios:</w:t>
      </w:r>
    </w:p>
    <w:p w14:paraId="3473A240"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53243D4D"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II - Relatório de Execução Financeira, assinado pelo seu representante legal, com a descrição das despesas e receitas efetivamente realizadas;</w:t>
      </w:r>
    </w:p>
    <w:p w14:paraId="30509AD3"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III - Original ou copias reprográficas dos comprovantes da despesa devidamente autenticadas em cartório ou por servidor da administração, devendo ser devolvidos os originais após autenticação das cópias;</w:t>
      </w:r>
    </w:p>
    <w:p w14:paraId="1F50610D"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lastRenderedPageBreak/>
        <w:t>IV - Extrato bancário de conta específica e/ou de aplicação financeira, no qual deverá estar evidenciado o ingresso e a saída dos recursos, devidamente acompanhado da Conciliação Bancária, quando for o caso;</w:t>
      </w:r>
    </w:p>
    <w:p w14:paraId="69A805BD"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V - Demonstrativo de Execução de Receita e Despesa, devidamente acompanhado dos comprovantes das despesas realizadas e assinado pelo dirigente e responsável financeiro da OSC;</w:t>
      </w:r>
    </w:p>
    <w:p w14:paraId="6DF11194"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VI - Comprovante, quando houver, de devolução de saldo remanescente em até 30 (trinta) dias após o término da vigência deste Termo de Colaboração;</w:t>
      </w:r>
    </w:p>
    <w:p w14:paraId="543C4683"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VII - Relatório circunstanciado das atividades desenvolvidas pela OSC no exercício e das metas alcançadas.</w:t>
      </w:r>
    </w:p>
    <w:p w14:paraId="2769F139" w14:textId="77777777" w:rsidR="003916EC" w:rsidRPr="00DC095D" w:rsidRDefault="003916EC" w:rsidP="003916EC">
      <w:pPr>
        <w:pStyle w:val="SemEspaamento"/>
        <w:ind w:firstLine="567"/>
        <w:jc w:val="both"/>
        <w:rPr>
          <w:rFonts w:ascii="Times New Roman" w:hAnsi="Times New Roman"/>
          <w:w w:val="0"/>
          <w:sz w:val="24"/>
          <w:szCs w:val="24"/>
        </w:rPr>
      </w:pPr>
    </w:p>
    <w:p w14:paraId="2657E52F"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sz w:val="24"/>
          <w:szCs w:val="24"/>
        </w:rPr>
        <w:t>5.3.</w:t>
      </w:r>
      <w:r w:rsidRPr="00DC095D">
        <w:rPr>
          <w:rFonts w:ascii="Times New Roman" w:hAnsi="Times New Roman"/>
          <w:sz w:val="24"/>
          <w:szCs w:val="24"/>
        </w:rPr>
        <w:t xml:space="preserve"> No caso de prestação de contas parcial, os relatórios exigidos e os documentos referidos no item 5.1 deverão ser apresentados, exceto o relacionado no item VI.</w:t>
      </w:r>
    </w:p>
    <w:p w14:paraId="15000EDF" w14:textId="77777777" w:rsidR="003916EC" w:rsidRPr="00DC095D" w:rsidRDefault="003916EC" w:rsidP="003916EC">
      <w:pPr>
        <w:pStyle w:val="SemEspaamento"/>
        <w:ind w:firstLine="567"/>
        <w:jc w:val="both"/>
        <w:rPr>
          <w:rFonts w:ascii="Times New Roman" w:hAnsi="Times New Roman"/>
          <w:sz w:val="24"/>
          <w:szCs w:val="24"/>
        </w:rPr>
      </w:pPr>
    </w:p>
    <w:p w14:paraId="3E474FD6" w14:textId="3C7B8CE6" w:rsidR="003916EC" w:rsidRPr="00DC095D" w:rsidRDefault="003916EC" w:rsidP="003916EC">
      <w:pPr>
        <w:pStyle w:val="SemEspaamento"/>
        <w:ind w:firstLine="567"/>
        <w:jc w:val="both"/>
        <w:rPr>
          <w:rFonts w:ascii="Times New Roman" w:hAnsi="Times New Roman"/>
          <w:b/>
          <w:w w:val="0"/>
          <w:sz w:val="24"/>
          <w:szCs w:val="24"/>
        </w:rPr>
      </w:pPr>
      <w:r w:rsidRPr="00DC095D">
        <w:rPr>
          <w:rFonts w:ascii="Times New Roman" w:hAnsi="Times New Roman"/>
          <w:b/>
          <w:w w:val="0"/>
          <w:sz w:val="24"/>
          <w:szCs w:val="24"/>
        </w:rPr>
        <w:t>6. DO PRAZO DE VIGÊNCIA</w:t>
      </w:r>
    </w:p>
    <w:p w14:paraId="6AD92DFE" w14:textId="77777777" w:rsidR="00500F44" w:rsidRPr="00DC095D" w:rsidRDefault="00500F44" w:rsidP="003916EC">
      <w:pPr>
        <w:pStyle w:val="SemEspaamento"/>
        <w:ind w:firstLine="567"/>
        <w:jc w:val="both"/>
        <w:rPr>
          <w:rFonts w:ascii="Times New Roman" w:hAnsi="Times New Roman"/>
          <w:b/>
          <w:w w:val="0"/>
          <w:sz w:val="24"/>
          <w:szCs w:val="24"/>
        </w:rPr>
      </w:pPr>
    </w:p>
    <w:p w14:paraId="50CEA1E1" w14:textId="7CD2A44B"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b/>
          <w:w w:val="0"/>
          <w:sz w:val="24"/>
          <w:szCs w:val="24"/>
        </w:rPr>
        <w:t>6.1.</w:t>
      </w:r>
      <w:r w:rsidRPr="00DC095D">
        <w:rPr>
          <w:rFonts w:ascii="Times New Roman" w:hAnsi="Times New Roman"/>
          <w:w w:val="0"/>
          <w:sz w:val="24"/>
          <w:szCs w:val="24"/>
        </w:rPr>
        <w:t xml:space="preserve"> O presente Termo de Colaboração vigorará a partir de </w:t>
      </w:r>
      <w:r w:rsidR="009B33FF" w:rsidRPr="00DC095D">
        <w:rPr>
          <w:rFonts w:ascii="Times New Roman" w:hAnsi="Times New Roman"/>
          <w:w w:val="0"/>
          <w:sz w:val="24"/>
          <w:szCs w:val="24"/>
        </w:rPr>
        <w:t>1º</w:t>
      </w:r>
      <w:r w:rsidRPr="00DC095D">
        <w:rPr>
          <w:rFonts w:ascii="Times New Roman" w:hAnsi="Times New Roman"/>
          <w:w w:val="0"/>
          <w:sz w:val="24"/>
          <w:szCs w:val="24"/>
        </w:rPr>
        <w:t xml:space="preserve"> de </w:t>
      </w:r>
      <w:r w:rsidR="009B33FF" w:rsidRPr="00DC095D">
        <w:rPr>
          <w:rFonts w:ascii="Times New Roman" w:hAnsi="Times New Roman"/>
          <w:w w:val="0"/>
          <w:sz w:val="24"/>
          <w:szCs w:val="24"/>
        </w:rPr>
        <w:t>junho de 2022</w:t>
      </w:r>
      <w:r w:rsidRPr="00DC095D">
        <w:rPr>
          <w:rFonts w:ascii="Times New Roman" w:hAnsi="Times New Roman"/>
          <w:w w:val="0"/>
          <w:sz w:val="24"/>
          <w:szCs w:val="24"/>
        </w:rPr>
        <w:t xml:space="preserve"> até </w:t>
      </w:r>
      <w:r w:rsidR="009B33FF" w:rsidRPr="00DC095D">
        <w:rPr>
          <w:rFonts w:ascii="Times New Roman" w:hAnsi="Times New Roman"/>
          <w:w w:val="0"/>
          <w:sz w:val="24"/>
          <w:szCs w:val="24"/>
        </w:rPr>
        <w:t>31 de mai</w:t>
      </w:r>
      <w:r w:rsidRPr="00DC095D">
        <w:rPr>
          <w:rFonts w:ascii="Times New Roman" w:hAnsi="Times New Roman"/>
          <w:w w:val="0"/>
          <w:sz w:val="24"/>
          <w:szCs w:val="24"/>
        </w:rPr>
        <w:t>o de 202</w:t>
      </w:r>
      <w:r w:rsidR="009B33FF" w:rsidRPr="00DC095D">
        <w:rPr>
          <w:rFonts w:ascii="Times New Roman" w:hAnsi="Times New Roman"/>
          <w:w w:val="0"/>
          <w:sz w:val="24"/>
          <w:szCs w:val="24"/>
        </w:rPr>
        <w:t>3</w:t>
      </w:r>
      <w:r w:rsidRPr="00DC095D">
        <w:rPr>
          <w:rFonts w:ascii="Times New Roman" w:hAnsi="Times New Roman"/>
          <w:w w:val="0"/>
          <w:sz w:val="24"/>
          <w:szCs w:val="24"/>
        </w:rPr>
        <w:t xml:space="preserve">, podendo ser prorrogado </w:t>
      </w:r>
      <w:r w:rsidRPr="00DC095D">
        <w:rPr>
          <w:rFonts w:ascii="Times New Roman" w:hAnsi="Times New Roman"/>
          <w:sz w:val="24"/>
          <w:szCs w:val="24"/>
          <w:lang w:eastAsia="pt-BR"/>
        </w:rPr>
        <w:t>mediante solicitação da organização da sociedade civil, devidamente formalizada e justificada, a ser apresentada à Administração Pública em, no mínimo, trinta dias antes do termo inicialmente previsto.</w:t>
      </w:r>
    </w:p>
    <w:p w14:paraId="2225061D" w14:textId="77777777" w:rsidR="003916EC" w:rsidRPr="00DC095D" w:rsidRDefault="003916EC" w:rsidP="003916EC">
      <w:pPr>
        <w:pStyle w:val="SemEspaamento"/>
        <w:ind w:firstLine="567"/>
        <w:jc w:val="both"/>
        <w:rPr>
          <w:rFonts w:ascii="Times New Roman" w:hAnsi="Times New Roman"/>
          <w:sz w:val="24"/>
          <w:szCs w:val="24"/>
          <w:lang w:eastAsia="pt-BR"/>
        </w:rPr>
      </w:pPr>
    </w:p>
    <w:p w14:paraId="0168440E"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b/>
          <w:sz w:val="24"/>
          <w:szCs w:val="24"/>
          <w:lang w:eastAsia="pt-BR"/>
        </w:rPr>
        <w:t xml:space="preserve">6.2. </w:t>
      </w:r>
      <w:r w:rsidRPr="00DC095D">
        <w:rPr>
          <w:rFonts w:ascii="Times New Roman" w:hAnsi="Times New Roman"/>
          <w:sz w:val="24"/>
          <w:szCs w:val="24"/>
          <w:lang w:eastAsia="pt-BR"/>
        </w:rPr>
        <w:t xml:space="preserve">A prorrogação de ofício da vigência deste Termo </w:t>
      </w:r>
      <w:r w:rsidRPr="00DC095D">
        <w:rPr>
          <w:rFonts w:ascii="Times New Roman" w:hAnsi="Times New Roman"/>
          <w:w w:val="0"/>
          <w:sz w:val="24"/>
          <w:szCs w:val="24"/>
        </w:rPr>
        <w:t>de Colaboração</w:t>
      </w:r>
      <w:r w:rsidRPr="00DC095D">
        <w:rPr>
          <w:rFonts w:ascii="Times New Roman" w:hAnsi="Times New Roman"/>
          <w:sz w:val="24"/>
          <w:szCs w:val="24"/>
          <w:lang w:eastAsia="pt-BR"/>
        </w:rPr>
        <w:t xml:space="preserve"> será feita pela Administração Pública quando ela der causa a atraso na liberação de recursos financeiros, limitada ao exato período do atraso verificado.</w:t>
      </w:r>
    </w:p>
    <w:p w14:paraId="1807856F" w14:textId="2C0D6AF9" w:rsidR="003916EC" w:rsidRPr="00DC095D" w:rsidRDefault="003916EC" w:rsidP="003916EC">
      <w:pPr>
        <w:pStyle w:val="SemEspaamento"/>
        <w:ind w:firstLine="567"/>
        <w:jc w:val="both"/>
        <w:rPr>
          <w:rFonts w:ascii="Times New Roman" w:hAnsi="Times New Roman"/>
          <w:sz w:val="24"/>
          <w:szCs w:val="24"/>
          <w:lang w:eastAsia="pt-BR"/>
        </w:rPr>
      </w:pPr>
    </w:p>
    <w:p w14:paraId="19CD96B8" w14:textId="77777777" w:rsidR="00C811B6" w:rsidRPr="00DC095D" w:rsidRDefault="00C811B6" w:rsidP="003916EC">
      <w:pPr>
        <w:pStyle w:val="SemEspaamento"/>
        <w:ind w:firstLine="567"/>
        <w:jc w:val="both"/>
        <w:rPr>
          <w:rFonts w:ascii="Times New Roman" w:hAnsi="Times New Roman"/>
          <w:sz w:val="24"/>
          <w:szCs w:val="24"/>
          <w:lang w:eastAsia="pt-BR"/>
        </w:rPr>
      </w:pPr>
    </w:p>
    <w:p w14:paraId="7396BD94" w14:textId="00E3943B" w:rsidR="003916EC" w:rsidRPr="00DC095D" w:rsidRDefault="003916EC" w:rsidP="003916EC">
      <w:pPr>
        <w:pStyle w:val="SemEspaamento"/>
        <w:ind w:firstLine="567"/>
        <w:jc w:val="both"/>
        <w:rPr>
          <w:rFonts w:ascii="Times New Roman" w:hAnsi="Times New Roman"/>
          <w:b/>
          <w:w w:val="0"/>
          <w:sz w:val="24"/>
          <w:szCs w:val="24"/>
        </w:rPr>
      </w:pPr>
      <w:r w:rsidRPr="00DC095D">
        <w:rPr>
          <w:rFonts w:ascii="Times New Roman" w:hAnsi="Times New Roman"/>
          <w:b/>
          <w:w w:val="0"/>
          <w:sz w:val="24"/>
          <w:szCs w:val="24"/>
        </w:rPr>
        <w:t>7. DAS ALTERAÇÕES</w:t>
      </w:r>
    </w:p>
    <w:p w14:paraId="35BA4B04" w14:textId="77777777" w:rsidR="00823535" w:rsidRPr="00DC095D" w:rsidRDefault="00823535" w:rsidP="003916EC">
      <w:pPr>
        <w:pStyle w:val="SemEspaamento"/>
        <w:ind w:firstLine="567"/>
        <w:jc w:val="both"/>
        <w:rPr>
          <w:rFonts w:ascii="Times New Roman" w:hAnsi="Times New Roman"/>
          <w:b/>
          <w:sz w:val="24"/>
          <w:szCs w:val="24"/>
        </w:rPr>
      </w:pPr>
    </w:p>
    <w:p w14:paraId="78F3BC54"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b/>
          <w:w w:val="0"/>
          <w:sz w:val="24"/>
          <w:szCs w:val="24"/>
        </w:rPr>
        <w:t>7.1.</w:t>
      </w:r>
      <w:r w:rsidRPr="00DC095D">
        <w:rPr>
          <w:rFonts w:ascii="Times New Roman" w:hAnsi="Times New Roman"/>
          <w:w w:val="0"/>
          <w:sz w:val="24"/>
          <w:szCs w:val="24"/>
        </w:rPr>
        <w:t xml:space="preserve"> Este Termo de Colaboração poderá ser alterado, exceto quanto ao seu objeto, mediante a celebração de Termos Aditivos, desde que acordados entre os parceiros e firmados antes do término de sua vigência.</w:t>
      </w:r>
    </w:p>
    <w:p w14:paraId="398CD7C7" w14:textId="77777777" w:rsidR="003916EC" w:rsidRPr="00DC095D" w:rsidRDefault="003916EC" w:rsidP="003916EC">
      <w:pPr>
        <w:pStyle w:val="SemEspaamento"/>
        <w:ind w:firstLine="567"/>
        <w:jc w:val="both"/>
        <w:rPr>
          <w:rFonts w:ascii="Times New Roman" w:hAnsi="Times New Roman"/>
          <w:b/>
          <w:w w:val="0"/>
          <w:sz w:val="24"/>
          <w:szCs w:val="24"/>
        </w:rPr>
      </w:pPr>
    </w:p>
    <w:p w14:paraId="6B3ED178"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w w:val="0"/>
          <w:sz w:val="24"/>
          <w:szCs w:val="24"/>
        </w:rPr>
        <w:t xml:space="preserve">7.2. </w:t>
      </w:r>
      <w:r w:rsidRPr="00DC095D">
        <w:rPr>
          <w:rFonts w:ascii="Times New Roman" w:hAnsi="Times New Roman"/>
          <w:sz w:val="24"/>
          <w:szCs w:val="24"/>
        </w:rPr>
        <w:t>O plano de trabalho da parceria poderá ser revisto para alteração de valores ou de metas, mediante termo aditivo ao plano de trabalho original.</w:t>
      </w:r>
    </w:p>
    <w:p w14:paraId="63F6E32D" w14:textId="77777777" w:rsidR="003916EC" w:rsidRPr="00DC095D" w:rsidRDefault="003916EC" w:rsidP="003916EC">
      <w:pPr>
        <w:pStyle w:val="SemEspaamento"/>
        <w:ind w:firstLine="567"/>
        <w:jc w:val="both"/>
        <w:rPr>
          <w:rFonts w:ascii="Times New Roman" w:hAnsi="Times New Roman"/>
          <w:w w:val="0"/>
          <w:sz w:val="24"/>
          <w:szCs w:val="24"/>
        </w:rPr>
      </w:pPr>
    </w:p>
    <w:p w14:paraId="1176157C" w14:textId="7E85DDB6" w:rsidR="003916EC" w:rsidRPr="00DC095D" w:rsidRDefault="003916EC" w:rsidP="003916EC">
      <w:pPr>
        <w:pStyle w:val="SemEspaamento"/>
        <w:ind w:firstLine="567"/>
        <w:jc w:val="both"/>
        <w:rPr>
          <w:rFonts w:ascii="Times New Roman" w:hAnsi="Times New Roman"/>
          <w:b/>
          <w:w w:val="0"/>
          <w:sz w:val="24"/>
          <w:szCs w:val="24"/>
        </w:rPr>
      </w:pPr>
      <w:r w:rsidRPr="00DC095D">
        <w:rPr>
          <w:rFonts w:ascii="Times New Roman" w:hAnsi="Times New Roman"/>
          <w:b/>
          <w:w w:val="0"/>
          <w:sz w:val="24"/>
          <w:szCs w:val="24"/>
        </w:rPr>
        <w:t>8. DO ACOMPANHAMENTO, CONTROLE E FISCALIZAÇÃO</w:t>
      </w:r>
    </w:p>
    <w:p w14:paraId="70978C05" w14:textId="77777777" w:rsidR="00823535" w:rsidRPr="00DC095D" w:rsidRDefault="00823535" w:rsidP="003916EC">
      <w:pPr>
        <w:pStyle w:val="SemEspaamento"/>
        <w:ind w:firstLine="567"/>
        <w:jc w:val="both"/>
        <w:rPr>
          <w:rFonts w:ascii="Times New Roman" w:hAnsi="Times New Roman"/>
          <w:b/>
          <w:sz w:val="24"/>
          <w:szCs w:val="24"/>
        </w:rPr>
      </w:pPr>
    </w:p>
    <w:p w14:paraId="7A22EB3E"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b/>
          <w:w w:val="0"/>
          <w:sz w:val="24"/>
          <w:szCs w:val="24"/>
        </w:rPr>
        <w:t xml:space="preserve">8.1. </w:t>
      </w:r>
      <w:r w:rsidRPr="00DC095D">
        <w:rPr>
          <w:rFonts w:ascii="Times New Roman" w:hAnsi="Times New Roman"/>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p>
    <w:p w14:paraId="28A7A861" w14:textId="77777777" w:rsidR="003916EC" w:rsidRPr="00DC095D" w:rsidRDefault="003916EC" w:rsidP="003916EC">
      <w:pPr>
        <w:pStyle w:val="SemEspaamento"/>
        <w:ind w:firstLine="567"/>
        <w:jc w:val="both"/>
        <w:rPr>
          <w:rFonts w:ascii="Times New Roman" w:hAnsi="Times New Roman"/>
          <w:b/>
          <w:w w:val="0"/>
          <w:sz w:val="24"/>
          <w:szCs w:val="24"/>
        </w:rPr>
      </w:pPr>
    </w:p>
    <w:p w14:paraId="42F358A5"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w w:val="0"/>
          <w:sz w:val="24"/>
          <w:szCs w:val="24"/>
        </w:rPr>
        <w:t>8.2.</w:t>
      </w:r>
      <w:r w:rsidRPr="00DC095D">
        <w:rPr>
          <w:rFonts w:ascii="Times New Roman" w:hAnsi="Times New Roman"/>
          <w:w w:val="0"/>
          <w:sz w:val="24"/>
          <w:szCs w:val="24"/>
        </w:rPr>
        <w:t xml:space="preserve"> A Administração Pública acompanhará a execução do objeto deste Termo de Colaboração através de seu gestor, que tem por obrigações:</w:t>
      </w:r>
    </w:p>
    <w:p w14:paraId="0C9C8FC1"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I - Acompanhar e fiscalizar a execução da parceria;</w:t>
      </w:r>
    </w:p>
    <w:p w14:paraId="6D43A279"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 xml:space="preserve">II - Informar ao seu superior hierárquico a existência de fatos que comprometam ou possam comprometer as atividades ou metas da parceria e de indícios de irregularidades na </w:t>
      </w:r>
      <w:r w:rsidRPr="00DC095D">
        <w:rPr>
          <w:rFonts w:ascii="Times New Roman" w:hAnsi="Times New Roman"/>
          <w:w w:val="0"/>
          <w:sz w:val="24"/>
          <w:szCs w:val="24"/>
        </w:rPr>
        <w:lastRenderedPageBreak/>
        <w:t>gestão dos recursos, bem como as providências adotadas ou que serão adotadas para sanar os problemas detectados;</w:t>
      </w:r>
    </w:p>
    <w:p w14:paraId="56BCE11C"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III - Emitir parecer conclusivo de análise da prestação de contas mensal e final, com base no relatório técnico de monitoramento e avaliação de que trata o art. 59 da Lei Federal nº 13.019/2014;</w:t>
      </w:r>
    </w:p>
    <w:p w14:paraId="2714D168"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IV - Disponibilizar materiais e equipamentos tecnológicos necessários às atividades de monitoramento e avaliação.</w:t>
      </w:r>
    </w:p>
    <w:p w14:paraId="64B23B46" w14:textId="77777777" w:rsidR="003916EC" w:rsidRPr="00DC095D" w:rsidRDefault="003916EC" w:rsidP="003916EC">
      <w:pPr>
        <w:pStyle w:val="SemEspaamento"/>
        <w:ind w:firstLine="567"/>
        <w:jc w:val="both"/>
        <w:rPr>
          <w:rFonts w:ascii="Times New Roman" w:hAnsi="Times New Roman"/>
          <w:b/>
          <w:w w:val="0"/>
          <w:sz w:val="24"/>
          <w:szCs w:val="24"/>
        </w:rPr>
      </w:pPr>
    </w:p>
    <w:p w14:paraId="2498EAFC"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w w:val="0"/>
          <w:sz w:val="24"/>
          <w:szCs w:val="24"/>
        </w:rPr>
        <w:t>8.3.</w:t>
      </w:r>
      <w:r w:rsidRPr="00DC095D">
        <w:rPr>
          <w:rFonts w:ascii="Times New Roman" w:hAnsi="Times New Roman"/>
          <w:w w:val="0"/>
          <w:sz w:val="24"/>
          <w:szCs w:val="24"/>
        </w:rPr>
        <w:t xml:space="preserve"> A execução também será acompanhada por Comissão de Monitoramento e Avaliação, especialmente designada.</w:t>
      </w:r>
    </w:p>
    <w:p w14:paraId="197B975F" w14:textId="77777777" w:rsidR="003916EC" w:rsidRPr="00DC095D" w:rsidRDefault="003916EC" w:rsidP="003916EC">
      <w:pPr>
        <w:pStyle w:val="SemEspaamento"/>
        <w:ind w:firstLine="567"/>
        <w:jc w:val="both"/>
        <w:rPr>
          <w:rFonts w:ascii="Times New Roman" w:hAnsi="Times New Roman"/>
          <w:b/>
          <w:sz w:val="24"/>
          <w:szCs w:val="24"/>
          <w:lang w:eastAsia="pt-BR"/>
        </w:rPr>
      </w:pPr>
      <w:bookmarkStart w:id="5" w:name="art59"/>
      <w:bookmarkEnd w:id="5"/>
    </w:p>
    <w:p w14:paraId="356AD87A"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b/>
          <w:sz w:val="24"/>
          <w:szCs w:val="24"/>
          <w:lang w:eastAsia="pt-BR"/>
        </w:rPr>
        <w:t>8.4.</w:t>
      </w:r>
      <w:r w:rsidRPr="00DC095D">
        <w:rPr>
          <w:rFonts w:ascii="Times New Roman" w:hAnsi="Times New Roman"/>
          <w:sz w:val="24"/>
          <w:szCs w:val="24"/>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5EFF864D" w14:textId="77777777" w:rsidR="003916EC" w:rsidRPr="00DC095D" w:rsidRDefault="003916EC" w:rsidP="003916EC">
      <w:pPr>
        <w:pStyle w:val="SemEspaamento"/>
        <w:ind w:firstLine="567"/>
        <w:jc w:val="both"/>
        <w:rPr>
          <w:rFonts w:ascii="Times New Roman" w:hAnsi="Times New Roman"/>
          <w:b/>
          <w:sz w:val="24"/>
          <w:szCs w:val="24"/>
          <w:lang w:eastAsia="pt-BR"/>
        </w:rPr>
      </w:pPr>
    </w:p>
    <w:p w14:paraId="0BD02AD7"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b/>
          <w:sz w:val="24"/>
          <w:szCs w:val="24"/>
          <w:lang w:eastAsia="pt-BR"/>
        </w:rPr>
        <w:t xml:space="preserve"> 8.5.</w:t>
      </w:r>
      <w:r w:rsidRPr="00DC095D">
        <w:rPr>
          <w:rFonts w:ascii="Times New Roman" w:hAnsi="Times New Roman"/>
          <w:sz w:val="24"/>
          <w:szCs w:val="24"/>
          <w:lang w:eastAsia="pt-BR"/>
        </w:rPr>
        <w:t xml:space="preserve"> O relatório técnico de monitoramento e avaliação da parceria, sem prejuízo de outros elementos, conterá:</w:t>
      </w:r>
    </w:p>
    <w:p w14:paraId="4C083F0A" w14:textId="77777777" w:rsidR="003916EC" w:rsidRPr="00DC095D" w:rsidRDefault="003916EC" w:rsidP="003916EC">
      <w:pPr>
        <w:pStyle w:val="SemEspaamento"/>
        <w:ind w:firstLine="567"/>
        <w:jc w:val="both"/>
        <w:rPr>
          <w:rFonts w:ascii="Times New Roman" w:hAnsi="Times New Roman"/>
          <w:sz w:val="24"/>
          <w:szCs w:val="24"/>
          <w:lang w:eastAsia="pt-BR"/>
        </w:rPr>
      </w:pPr>
      <w:bookmarkStart w:id="6" w:name="art59pi"/>
      <w:bookmarkEnd w:id="6"/>
      <w:r w:rsidRPr="00DC095D">
        <w:rPr>
          <w:rFonts w:ascii="Times New Roman" w:hAnsi="Times New Roman"/>
          <w:sz w:val="24"/>
          <w:szCs w:val="24"/>
          <w:lang w:eastAsia="pt-BR"/>
        </w:rPr>
        <w:t xml:space="preserve">I - </w:t>
      </w:r>
      <w:proofErr w:type="gramStart"/>
      <w:r w:rsidRPr="00DC095D">
        <w:rPr>
          <w:rFonts w:ascii="Times New Roman" w:hAnsi="Times New Roman"/>
          <w:sz w:val="24"/>
          <w:szCs w:val="24"/>
          <w:lang w:eastAsia="pt-BR"/>
        </w:rPr>
        <w:t>descrição</w:t>
      </w:r>
      <w:proofErr w:type="gramEnd"/>
      <w:r w:rsidRPr="00DC095D">
        <w:rPr>
          <w:rFonts w:ascii="Times New Roman" w:hAnsi="Times New Roman"/>
          <w:sz w:val="24"/>
          <w:szCs w:val="24"/>
          <w:lang w:eastAsia="pt-BR"/>
        </w:rPr>
        <w:t xml:space="preserve"> sumária das atividades e metas estabelecidas;</w:t>
      </w:r>
    </w:p>
    <w:p w14:paraId="736740AA" w14:textId="77777777" w:rsidR="003916EC" w:rsidRPr="00DC095D" w:rsidRDefault="003916EC" w:rsidP="003916EC">
      <w:pPr>
        <w:pStyle w:val="SemEspaamento"/>
        <w:ind w:firstLine="567"/>
        <w:jc w:val="both"/>
        <w:rPr>
          <w:rFonts w:ascii="Times New Roman" w:hAnsi="Times New Roman"/>
          <w:sz w:val="24"/>
          <w:szCs w:val="24"/>
          <w:lang w:eastAsia="pt-BR"/>
        </w:rPr>
      </w:pPr>
      <w:bookmarkStart w:id="7" w:name="art59pii"/>
      <w:bookmarkEnd w:id="7"/>
      <w:r w:rsidRPr="00DC095D">
        <w:rPr>
          <w:rFonts w:ascii="Times New Roman" w:hAnsi="Times New Roman"/>
          <w:sz w:val="24"/>
          <w:szCs w:val="24"/>
          <w:lang w:eastAsia="pt-BR"/>
        </w:rPr>
        <w:t xml:space="preserve">II - </w:t>
      </w:r>
      <w:proofErr w:type="gramStart"/>
      <w:r w:rsidRPr="00DC095D">
        <w:rPr>
          <w:rFonts w:ascii="Times New Roman" w:hAnsi="Times New Roman"/>
          <w:sz w:val="24"/>
          <w:szCs w:val="24"/>
          <w:lang w:eastAsia="pt-BR"/>
        </w:rPr>
        <w:t>análise</w:t>
      </w:r>
      <w:proofErr w:type="gramEnd"/>
      <w:r w:rsidRPr="00DC095D">
        <w:rPr>
          <w:rFonts w:ascii="Times New Roman" w:hAnsi="Times New Roman"/>
          <w:sz w:val="24"/>
          <w:szCs w:val="24"/>
          <w:lang w:eastAsia="pt-BR"/>
        </w:rPr>
        <w:t xml:space="preserve"> das atividades realizadas, do cumprimento das metas e do impacto do benefício social obtido em razão da execução do objeto até o período, com base nos indicadores estabelecidos e aprovados no plano de trabalho;</w:t>
      </w:r>
    </w:p>
    <w:p w14:paraId="5B28B863" w14:textId="77777777" w:rsidR="003916EC" w:rsidRPr="00DC095D" w:rsidRDefault="003916EC" w:rsidP="003916EC">
      <w:pPr>
        <w:pStyle w:val="SemEspaamento"/>
        <w:ind w:firstLine="567"/>
        <w:jc w:val="both"/>
        <w:rPr>
          <w:rFonts w:ascii="Times New Roman" w:hAnsi="Times New Roman"/>
          <w:sz w:val="24"/>
          <w:szCs w:val="24"/>
          <w:lang w:eastAsia="pt-BR"/>
        </w:rPr>
      </w:pPr>
      <w:bookmarkStart w:id="8" w:name="art59piii"/>
      <w:bookmarkStart w:id="9" w:name="art59iii."/>
      <w:bookmarkEnd w:id="8"/>
      <w:bookmarkEnd w:id="9"/>
      <w:r w:rsidRPr="00DC095D">
        <w:rPr>
          <w:rFonts w:ascii="Times New Roman" w:hAnsi="Times New Roman"/>
          <w:sz w:val="24"/>
          <w:szCs w:val="24"/>
          <w:lang w:eastAsia="pt-BR"/>
        </w:rPr>
        <w:t>III - valores efetivamente transferidos pela Administração Pública;</w:t>
      </w:r>
    </w:p>
    <w:p w14:paraId="443686E8"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sz w:val="24"/>
          <w:szCs w:val="24"/>
          <w:lang w:eastAsia="pt-BR"/>
        </w:rPr>
        <w:t xml:space="preserve">IV - </w:t>
      </w:r>
      <w:proofErr w:type="gramStart"/>
      <w:r w:rsidRPr="00DC095D">
        <w:rPr>
          <w:rFonts w:ascii="Times New Roman" w:hAnsi="Times New Roman"/>
          <w:sz w:val="24"/>
          <w:szCs w:val="24"/>
          <w:lang w:eastAsia="pt-BR"/>
        </w:rPr>
        <w:t>análise</w:t>
      </w:r>
      <w:proofErr w:type="gramEnd"/>
      <w:r w:rsidRPr="00DC095D">
        <w:rPr>
          <w:rFonts w:ascii="Times New Roman" w:hAnsi="Times New Roman"/>
          <w:sz w:val="24"/>
          <w:szCs w:val="24"/>
          <w:lang w:eastAsia="pt-BR"/>
        </w:rPr>
        <w:t xml:space="preserve"> dos documentos comprobatórios das despesas apresentados pela OSC na prestação de contas, quando não for comprovado o alcance das metas e resultados estabelecidos neste Termo</w:t>
      </w:r>
      <w:r w:rsidRPr="00DC095D">
        <w:rPr>
          <w:rFonts w:ascii="Times New Roman" w:hAnsi="Times New Roman"/>
          <w:w w:val="0"/>
          <w:sz w:val="24"/>
          <w:szCs w:val="24"/>
        </w:rPr>
        <w:t xml:space="preserve"> de Colaboração;</w:t>
      </w:r>
    </w:p>
    <w:p w14:paraId="7AE23D0E"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sz w:val="24"/>
          <w:szCs w:val="24"/>
          <w:lang w:eastAsia="pt-BR"/>
        </w:rPr>
        <w:t xml:space="preserve">V - </w:t>
      </w:r>
      <w:proofErr w:type="gramStart"/>
      <w:r w:rsidRPr="00DC095D">
        <w:rPr>
          <w:rFonts w:ascii="Times New Roman" w:hAnsi="Times New Roman"/>
          <w:sz w:val="24"/>
          <w:szCs w:val="24"/>
          <w:lang w:eastAsia="pt-BR"/>
        </w:rPr>
        <w:t>análise</w:t>
      </w:r>
      <w:proofErr w:type="gramEnd"/>
      <w:r w:rsidRPr="00DC095D">
        <w:rPr>
          <w:rFonts w:ascii="Times New Roman" w:hAnsi="Times New Roman"/>
          <w:sz w:val="24"/>
          <w:szCs w:val="24"/>
          <w:lang w:eastAsia="pt-BR"/>
        </w:rPr>
        <w:t xml:space="preserve"> de eventuais auditorias realizadas pelos controles interno e externo, no âmbito da fiscalização preventiva, bem como de suas conclusões e das medidas que tomaram em decorrência dessas auditorias.</w:t>
      </w:r>
    </w:p>
    <w:p w14:paraId="544D4CED" w14:textId="77777777" w:rsidR="003916EC" w:rsidRPr="00DC095D" w:rsidRDefault="003916EC" w:rsidP="003916EC">
      <w:pPr>
        <w:pStyle w:val="SemEspaamento"/>
        <w:ind w:firstLine="567"/>
        <w:jc w:val="both"/>
        <w:rPr>
          <w:rFonts w:ascii="Times New Roman" w:hAnsi="Times New Roman"/>
          <w:b/>
          <w:sz w:val="24"/>
          <w:szCs w:val="24"/>
          <w:lang w:eastAsia="pt-BR"/>
        </w:rPr>
      </w:pPr>
    </w:p>
    <w:p w14:paraId="348D1044"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b/>
          <w:sz w:val="24"/>
          <w:szCs w:val="24"/>
          <w:lang w:eastAsia="pt-BR"/>
        </w:rPr>
        <w:t>8.6.</w:t>
      </w:r>
      <w:r w:rsidRPr="00DC095D">
        <w:rPr>
          <w:rFonts w:ascii="Times New Roman" w:hAnsi="Times New Roman"/>
          <w:sz w:val="24"/>
          <w:szCs w:val="24"/>
          <w:lang w:eastAsia="pt-BR"/>
        </w:rPr>
        <w:t xml:space="preserve"> No exercício de suas atribuições o gestor e os integrantes da Comissão de Monitoramento e Avaliação poderão realizar visita in loco, da qual será emitido relatório.</w:t>
      </w:r>
    </w:p>
    <w:p w14:paraId="22B5D753" w14:textId="77777777" w:rsidR="003916EC" w:rsidRPr="00DC095D" w:rsidRDefault="003916EC" w:rsidP="003916EC">
      <w:pPr>
        <w:pStyle w:val="SemEspaamento"/>
        <w:ind w:firstLine="567"/>
        <w:jc w:val="both"/>
        <w:rPr>
          <w:rFonts w:ascii="Times New Roman" w:hAnsi="Times New Roman"/>
          <w:b/>
          <w:sz w:val="24"/>
          <w:szCs w:val="24"/>
          <w:lang w:eastAsia="pt-BR"/>
        </w:rPr>
      </w:pPr>
    </w:p>
    <w:p w14:paraId="35123DBB"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b/>
          <w:sz w:val="24"/>
          <w:szCs w:val="24"/>
          <w:lang w:eastAsia="pt-BR"/>
        </w:rPr>
        <w:t>8.7.</w:t>
      </w:r>
      <w:bookmarkStart w:id="10" w:name="art60"/>
      <w:bookmarkEnd w:id="10"/>
      <w:r w:rsidRPr="00DC095D">
        <w:rPr>
          <w:rFonts w:ascii="Times New Roman" w:hAnsi="Times New Roman"/>
          <w:b/>
          <w:sz w:val="24"/>
          <w:szCs w:val="24"/>
          <w:lang w:eastAsia="pt-BR"/>
        </w:rPr>
        <w:t xml:space="preserve"> </w:t>
      </w:r>
      <w:r w:rsidRPr="00DC095D">
        <w:rPr>
          <w:rFonts w:ascii="Times New Roman" w:hAnsi="Times New Roman"/>
          <w:sz w:val="24"/>
          <w:szCs w:val="24"/>
          <w:lang w:eastAsia="pt-BR"/>
        </w:rPr>
        <w:t>Sem prejuízo da fiscalização pela Administração Pública e pelos órgãos de controle, a execução da parceria será acompanhada e fiscalizada pelo conselho de política pública correspondente.</w:t>
      </w:r>
    </w:p>
    <w:p w14:paraId="17D6F9B7" w14:textId="77777777" w:rsidR="003916EC" w:rsidRPr="00DC095D" w:rsidRDefault="003916EC" w:rsidP="003916EC">
      <w:pPr>
        <w:pStyle w:val="SemEspaamento"/>
        <w:ind w:firstLine="567"/>
        <w:jc w:val="both"/>
        <w:rPr>
          <w:rFonts w:ascii="Times New Roman" w:hAnsi="Times New Roman"/>
          <w:b/>
          <w:sz w:val="24"/>
          <w:szCs w:val="24"/>
          <w:lang w:eastAsia="pt-BR"/>
        </w:rPr>
      </w:pPr>
    </w:p>
    <w:p w14:paraId="2D369F99"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b/>
          <w:sz w:val="24"/>
          <w:szCs w:val="24"/>
          <w:lang w:eastAsia="pt-BR"/>
        </w:rPr>
        <w:t xml:space="preserve">8.8. </w:t>
      </w:r>
      <w:r w:rsidRPr="00DC095D">
        <w:rPr>
          <w:rFonts w:ascii="Times New Roman" w:hAnsi="Times New Roman"/>
          <w:w w:val="0"/>
          <w:sz w:val="24"/>
          <w:szCs w:val="24"/>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23957A50" w14:textId="77777777" w:rsidR="003916EC" w:rsidRPr="00DC095D" w:rsidRDefault="003916EC" w:rsidP="003916EC">
      <w:pPr>
        <w:pStyle w:val="SemEspaamento"/>
        <w:ind w:firstLine="567"/>
        <w:jc w:val="both"/>
        <w:rPr>
          <w:rFonts w:ascii="Times New Roman" w:hAnsi="Times New Roman"/>
          <w:sz w:val="24"/>
          <w:szCs w:val="24"/>
        </w:rPr>
      </w:pPr>
    </w:p>
    <w:p w14:paraId="38821EB6" w14:textId="46448170" w:rsidR="003916EC" w:rsidRPr="00DC095D" w:rsidRDefault="003916EC" w:rsidP="003916EC">
      <w:pPr>
        <w:pStyle w:val="SemEspaamento"/>
        <w:ind w:firstLine="567"/>
        <w:jc w:val="both"/>
        <w:rPr>
          <w:rFonts w:ascii="Times New Roman" w:hAnsi="Times New Roman"/>
          <w:b/>
          <w:w w:val="0"/>
          <w:sz w:val="24"/>
          <w:szCs w:val="24"/>
        </w:rPr>
      </w:pPr>
      <w:r w:rsidRPr="00DC095D">
        <w:rPr>
          <w:rFonts w:ascii="Times New Roman" w:hAnsi="Times New Roman"/>
          <w:b/>
          <w:w w:val="0"/>
          <w:sz w:val="24"/>
          <w:szCs w:val="24"/>
        </w:rPr>
        <w:t>9. DA RESCISÃO</w:t>
      </w:r>
    </w:p>
    <w:p w14:paraId="4D268A04" w14:textId="77777777" w:rsidR="00823535" w:rsidRPr="00DC095D" w:rsidRDefault="00823535" w:rsidP="003916EC">
      <w:pPr>
        <w:pStyle w:val="SemEspaamento"/>
        <w:ind w:firstLine="567"/>
        <w:jc w:val="both"/>
        <w:rPr>
          <w:rFonts w:ascii="Times New Roman" w:hAnsi="Times New Roman"/>
          <w:b/>
          <w:sz w:val="24"/>
          <w:szCs w:val="24"/>
        </w:rPr>
      </w:pPr>
    </w:p>
    <w:p w14:paraId="72E1092D"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w w:val="0"/>
          <w:sz w:val="24"/>
          <w:szCs w:val="24"/>
        </w:rPr>
        <w:t>9.1.</w:t>
      </w:r>
      <w:r w:rsidRPr="00DC095D">
        <w:rPr>
          <w:rFonts w:ascii="Times New Roman" w:hAnsi="Times New Roman"/>
          <w:w w:val="0"/>
          <w:sz w:val="24"/>
          <w:szCs w:val="24"/>
        </w:rPr>
        <w:t xml:space="preserve"> É facultado aos parceiros rescindir este Termo de Colaboração, devendo comunicar essa intenção no prazo mínimo de 60 (sessenta) dias de antecedência, sendo-lhes imputadas as </w:t>
      </w:r>
      <w:r w:rsidRPr="00DC095D">
        <w:rPr>
          <w:rFonts w:ascii="Times New Roman" w:hAnsi="Times New Roman"/>
          <w:w w:val="0"/>
          <w:sz w:val="24"/>
          <w:szCs w:val="24"/>
        </w:rPr>
        <w:lastRenderedPageBreak/>
        <w:t>responsabilidades das obrigações e creditados os benefícios no período em que este tenha vigido.</w:t>
      </w:r>
    </w:p>
    <w:p w14:paraId="3E29F41D" w14:textId="77777777" w:rsidR="003916EC" w:rsidRPr="00DC095D" w:rsidRDefault="003916EC" w:rsidP="003916EC">
      <w:pPr>
        <w:pStyle w:val="SemEspaamento"/>
        <w:ind w:firstLine="567"/>
        <w:jc w:val="both"/>
        <w:rPr>
          <w:rFonts w:ascii="Times New Roman" w:hAnsi="Times New Roman"/>
          <w:b/>
          <w:w w:val="0"/>
          <w:sz w:val="24"/>
          <w:szCs w:val="24"/>
        </w:rPr>
      </w:pPr>
    </w:p>
    <w:p w14:paraId="6A86E49C"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w w:val="0"/>
          <w:sz w:val="24"/>
          <w:szCs w:val="24"/>
        </w:rPr>
        <w:t>9.2.</w:t>
      </w:r>
      <w:r w:rsidRPr="00DC095D">
        <w:rPr>
          <w:rFonts w:ascii="Times New Roman" w:hAnsi="Times New Roman"/>
          <w:w w:val="0"/>
          <w:sz w:val="24"/>
          <w:szCs w:val="24"/>
        </w:rPr>
        <w:t xml:space="preserve"> A Administração poderá rescindir unilateralmente este Termo de Colaboração quando da constatação das seguintes situações:</w:t>
      </w:r>
    </w:p>
    <w:p w14:paraId="53FD19F9"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I - Utilização dos recursos em desacordo com o Plano de Trabalho aprovado;</w:t>
      </w:r>
    </w:p>
    <w:p w14:paraId="2FDA557A"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w w:val="0"/>
          <w:sz w:val="24"/>
          <w:szCs w:val="24"/>
        </w:rPr>
        <w:t>II - Retardamento injustificado na realização da execução do objeto deste Termo de Colaboração;</w:t>
      </w:r>
    </w:p>
    <w:p w14:paraId="52C4941A" w14:textId="5EDF6D93" w:rsidR="003916EC" w:rsidRPr="00DC095D" w:rsidRDefault="003916EC" w:rsidP="00500F44">
      <w:pPr>
        <w:pStyle w:val="SemEspaamento"/>
        <w:ind w:firstLine="567"/>
        <w:jc w:val="both"/>
        <w:rPr>
          <w:rFonts w:ascii="Times New Roman" w:hAnsi="Times New Roman"/>
          <w:sz w:val="24"/>
          <w:szCs w:val="24"/>
        </w:rPr>
      </w:pPr>
      <w:r w:rsidRPr="00DC095D">
        <w:rPr>
          <w:rFonts w:ascii="Times New Roman" w:hAnsi="Times New Roman"/>
          <w:w w:val="0"/>
          <w:sz w:val="24"/>
          <w:szCs w:val="24"/>
        </w:rPr>
        <w:t>III - Descumprimento de cláusula constante deste Termo de Colaboração.</w:t>
      </w:r>
    </w:p>
    <w:p w14:paraId="5A7294F7" w14:textId="77777777" w:rsidR="003916EC" w:rsidRPr="00DC095D" w:rsidRDefault="003916EC" w:rsidP="003916EC">
      <w:pPr>
        <w:pStyle w:val="SemEspaamento"/>
        <w:ind w:firstLine="567"/>
        <w:jc w:val="both"/>
        <w:rPr>
          <w:rFonts w:ascii="Times New Roman" w:hAnsi="Times New Roman"/>
          <w:w w:val="0"/>
          <w:sz w:val="24"/>
          <w:szCs w:val="24"/>
        </w:rPr>
      </w:pPr>
    </w:p>
    <w:p w14:paraId="78C9BAAB" w14:textId="5A899D9C" w:rsidR="003916EC" w:rsidRPr="00DC095D" w:rsidRDefault="003916EC" w:rsidP="003916EC">
      <w:pPr>
        <w:pStyle w:val="SemEspaamento"/>
        <w:ind w:firstLine="567"/>
        <w:jc w:val="both"/>
        <w:rPr>
          <w:rFonts w:ascii="Times New Roman" w:hAnsi="Times New Roman"/>
          <w:b/>
          <w:w w:val="0"/>
          <w:sz w:val="24"/>
          <w:szCs w:val="24"/>
        </w:rPr>
      </w:pPr>
      <w:r w:rsidRPr="00DC095D">
        <w:rPr>
          <w:rFonts w:ascii="Times New Roman" w:hAnsi="Times New Roman"/>
          <w:b/>
          <w:w w:val="0"/>
          <w:sz w:val="24"/>
          <w:szCs w:val="24"/>
        </w:rPr>
        <w:t>10. DA RESPONSABILIZAÇÃO E DAS SANÇÕES</w:t>
      </w:r>
    </w:p>
    <w:p w14:paraId="6C70418F" w14:textId="77777777" w:rsidR="00823535" w:rsidRPr="00DC095D" w:rsidRDefault="00823535" w:rsidP="003916EC">
      <w:pPr>
        <w:pStyle w:val="SemEspaamento"/>
        <w:ind w:firstLine="567"/>
        <w:jc w:val="both"/>
        <w:rPr>
          <w:rFonts w:ascii="Times New Roman" w:hAnsi="Times New Roman"/>
          <w:b/>
          <w:sz w:val="24"/>
          <w:szCs w:val="24"/>
        </w:rPr>
      </w:pPr>
    </w:p>
    <w:p w14:paraId="6E0B2462" w14:textId="77777777"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w w:val="0"/>
          <w:sz w:val="24"/>
          <w:szCs w:val="24"/>
        </w:rPr>
        <w:t>10.1.</w:t>
      </w:r>
      <w:r w:rsidRPr="00DC095D">
        <w:rPr>
          <w:rFonts w:ascii="Times New Roman" w:hAnsi="Times New Roman"/>
          <w:w w:val="0"/>
          <w:sz w:val="24"/>
          <w:szCs w:val="24"/>
        </w:rPr>
        <w:t xml:space="preserve"> O presente Termo de Colaboração deverá ser executado fielmente pelos parceiros, de acordo com as cláusulas pactuadas e a legislação pertinente, respondendo cada um pelas consequências de sua inexecução total ou parcial.</w:t>
      </w:r>
    </w:p>
    <w:p w14:paraId="3C7FC3F4" w14:textId="77777777" w:rsidR="003916EC" w:rsidRPr="00DC095D" w:rsidRDefault="003916EC" w:rsidP="003916EC">
      <w:pPr>
        <w:pStyle w:val="SemEspaamento"/>
        <w:ind w:firstLine="567"/>
        <w:jc w:val="both"/>
        <w:rPr>
          <w:rFonts w:ascii="Times New Roman" w:hAnsi="Times New Roman"/>
          <w:b/>
          <w:w w:val="0"/>
          <w:sz w:val="24"/>
          <w:szCs w:val="24"/>
        </w:rPr>
      </w:pPr>
    </w:p>
    <w:p w14:paraId="0C8D4754"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b/>
          <w:w w:val="0"/>
          <w:sz w:val="24"/>
          <w:szCs w:val="24"/>
        </w:rPr>
        <w:t>10.2.</w:t>
      </w:r>
      <w:r w:rsidRPr="00DC095D">
        <w:rPr>
          <w:rFonts w:ascii="Times New Roman" w:hAnsi="Times New Roman"/>
          <w:w w:val="0"/>
          <w:sz w:val="24"/>
          <w:szCs w:val="24"/>
        </w:rPr>
        <w:t xml:space="preserve"> Pela execução da parceria em desacordo com o plano de trabalho, a Administração poderá, garantida a prévia defesa, aplicar à OSC da sociedade civil as seguintes sanções:</w:t>
      </w:r>
    </w:p>
    <w:p w14:paraId="22F61345"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sz w:val="24"/>
          <w:szCs w:val="24"/>
          <w:lang w:eastAsia="pt-BR"/>
        </w:rPr>
        <w:t xml:space="preserve">I – </w:t>
      </w:r>
      <w:proofErr w:type="gramStart"/>
      <w:r w:rsidRPr="00DC095D">
        <w:rPr>
          <w:rFonts w:ascii="Times New Roman" w:hAnsi="Times New Roman"/>
          <w:sz w:val="24"/>
          <w:szCs w:val="24"/>
          <w:lang w:eastAsia="pt-BR"/>
        </w:rPr>
        <w:t>advertência</w:t>
      </w:r>
      <w:proofErr w:type="gramEnd"/>
      <w:r w:rsidRPr="00DC095D">
        <w:rPr>
          <w:rFonts w:ascii="Times New Roman" w:hAnsi="Times New Roman"/>
          <w:sz w:val="24"/>
          <w:szCs w:val="24"/>
          <w:lang w:eastAsia="pt-BR"/>
        </w:rPr>
        <w:t>, nos seguintes casos que não causem prejuízos;</w:t>
      </w:r>
    </w:p>
    <w:p w14:paraId="554E08EB"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sz w:val="24"/>
          <w:szCs w:val="24"/>
          <w:lang w:eastAsia="pt-BR"/>
        </w:rPr>
        <w:t xml:space="preserve">II - </w:t>
      </w:r>
      <w:proofErr w:type="gramStart"/>
      <w:r w:rsidRPr="00DC095D">
        <w:rPr>
          <w:rFonts w:ascii="Times New Roman" w:hAnsi="Times New Roman"/>
          <w:sz w:val="24"/>
          <w:szCs w:val="24"/>
          <w:lang w:eastAsia="pt-BR"/>
        </w:rPr>
        <w:t>suspensão</w:t>
      </w:r>
      <w:proofErr w:type="gramEnd"/>
      <w:r w:rsidRPr="00DC095D">
        <w:rPr>
          <w:rFonts w:ascii="Times New Roman" w:hAnsi="Times New Roman"/>
          <w:sz w:val="24"/>
          <w:szCs w:val="24"/>
          <w:lang w:eastAsia="pt-BR"/>
        </w:rPr>
        <w:t xml:space="preserve"> temporária da participação em chamamento público e impedimento de celebrar parceria ou contrato com órgãos e </w:t>
      </w:r>
      <w:proofErr w:type="spellStart"/>
      <w:r w:rsidRPr="00DC095D">
        <w:rPr>
          <w:rFonts w:ascii="Times New Roman" w:hAnsi="Times New Roman"/>
          <w:sz w:val="24"/>
          <w:szCs w:val="24"/>
          <w:lang w:eastAsia="pt-BR"/>
        </w:rPr>
        <w:t>OSCs</w:t>
      </w:r>
      <w:proofErr w:type="spellEnd"/>
      <w:r w:rsidRPr="00DC095D">
        <w:rPr>
          <w:rFonts w:ascii="Times New Roman" w:hAnsi="Times New Roman"/>
          <w:sz w:val="24"/>
          <w:szCs w:val="24"/>
          <w:lang w:eastAsia="pt-BR"/>
        </w:rPr>
        <w:t xml:space="preserve"> da esfera de governo da Administração Pública sancionadora, por prazo não superior a dois anos;</w:t>
      </w:r>
    </w:p>
    <w:p w14:paraId="2DB90AD2" w14:textId="77777777" w:rsidR="003916EC" w:rsidRPr="00DC095D" w:rsidRDefault="003916EC" w:rsidP="003916EC">
      <w:pPr>
        <w:pStyle w:val="SemEspaamento"/>
        <w:ind w:firstLine="567"/>
        <w:jc w:val="both"/>
        <w:rPr>
          <w:rFonts w:ascii="Times New Roman" w:hAnsi="Times New Roman"/>
          <w:sz w:val="24"/>
          <w:szCs w:val="24"/>
          <w:lang w:eastAsia="pt-BR"/>
        </w:rPr>
      </w:pPr>
      <w:r w:rsidRPr="00DC095D">
        <w:rPr>
          <w:rFonts w:ascii="Times New Roman" w:hAnsi="Times New Roman"/>
          <w:sz w:val="24"/>
          <w:szCs w:val="24"/>
          <w:lang w:eastAsia="pt-BR"/>
        </w:rPr>
        <w:t xml:space="preserve">III - declaração de inidoneidade para participar de chamamento público ou celebrar parceria ou contrato com órgãos e </w:t>
      </w:r>
      <w:proofErr w:type="spellStart"/>
      <w:r w:rsidRPr="00DC095D">
        <w:rPr>
          <w:rFonts w:ascii="Times New Roman" w:hAnsi="Times New Roman"/>
          <w:sz w:val="24"/>
          <w:szCs w:val="24"/>
          <w:lang w:eastAsia="pt-BR"/>
        </w:rPr>
        <w:t>OSCs</w:t>
      </w:r>
      <w:proofErr w:type="spellEnd"/>
      <w:r w:rsidRPr="00DC095D">
        <w:rPr>
          <w:rFonts w:ascii="Times New Roman" w:hAnsi="Times New Roman"/>
          <w:sz w:val="24"/>
          <w:szCs w:val="24"/>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2EE0DFE6" w14:textId="77777777" w:rsidR="003916EC" w:rsidRPr="00DC095D" w:rsidRDefault="003916EC" w:rsidP="003916EC">
      <w:pPr>
        <w:ind w:firstLine="567"/>
        <w:jc w:val="both"/>
        <w:rPr>
          <w:rFonts w:ascii="Times New Roman" w:hAnsi="Times New Roman"/>
          <w:b/>
          <w:sz w:val="24"/>
          <w:szCs w:val="24"/>
        </w:rPr>
      </w:pPr>
    </w:p>
    <w:p w14:paraId="03FA4A95" w14:textId="71A2FBC7" w:rsidR="003916EC" w:rsidRPr="00DC095D" w:rsidRDefault="003916EC" w:rsidP="00500F44">
      <w:pPr>
        <w:spacing w:after="0" w:line="240" w:lineRule="auto"/>
        <w:ind w:firstLine="567"/>
        <w:jc w:val="both"/>
        <w:rPr>
          <w:rFonts w:ascii="Times New Roman" w:hAnsi="Times New Roman"/>
          <w:sz w:val="24"/>
          <w:szCs w:val="24"/>
        </w:rPr>
      </w:pPr>
      <w:r w:rsidRPr="00DC095D">
        <w:rPr>
          <w:rFonts w:ascii="Times New Roman" w:hAnsi="Times New Roman"/>
          <w:b/>
          <w:sz w:val="24"/>
          <w:szCs w:val="24"/>
        </w:rPr>
        <w:t>10.3.</w:t>
      </w:r>
      <w:r w:rsidRPr="00DC095D">
        <w:rPr>
          <w:rFonts w:ascii="Times New Roman" w:hAnsi="Times New Roman"/>
          <w:sz w:val="24"/>
          <w:szCs w:val="24"/>
        </w:rPr>
        <w:t xml:space="preserve"> O presente convênio poderá ser extinto na ocorrência dos seguintes motivos: </w:t>
      </w:r>
    </w:p>
    <w:p w14:paraId="14A1FE34" w14:textId="77777777" w:rsidR="00500F44" w:rsidRPr="00DC095D" w:rsidRDefault="00500F44" w:rsidP="00500F44">
      <w:pPr>
        <w:spacing w:after="0" w:line="240" w:lineRule="auto"/>
        <w:ind w:firstLine="567"/>
        <w:jc w:val="both"/>
        <w:rPr>
          <w:rFonts w:ascii="Times New Roman" w:hAnsi="Times New Roman"/>
          <w:sz w:val="24"/>
          <w:szCs w:val="24"/>
        </w:rPr>
      </w:pPr>
    </w:p>
    <w:p w14:paraId="6ECD44E6" w14:textId="77777777" w:rsidR="00500F44" w:rsidRPr="00DC095D" w:rsidRDefault="003916EC" w:rsidP="00500F44">
      <w:pPr>
        <w:spacing w:after="0" w:line="240" w:lineRule="auto"/>
        <w:ind w:firstLine="567"/>
        <w:jc w:val="both"/>
        <w:rPr>
          <w:rFonts w:ascii="Times New Roman" w:hAnsi="Times New Roman"/>
          <w:sz w:val="24"/>
          <w:szCs w:val="24"/>
        </w:rPr>
      </w:pPr>
      <w:r w:rsidRPr="00DC095D">
        <w:rPr>
          <w:rFonts w:ascii="Times New Roman" w:hAnsi="Times New Roman"/>
          <w:sz w:val="24"/>
          <w:szCs w:val="24"/>
        </w:rPr>
        <w:t>a) pel</w:t>
      </w:r>
      <w:r w:rsidR="00500F44" w:rsidRPr="00DC095D">
        <w:rPr>
          <w:rFonts w:ascii="Times New Roman" w:hAnsi="Times New Roman"/>
          <w:sz w:val="24"/>
          <w:szCs w:val="24"/>
        </w:rPr>
        <w:t>o decurso do prazo da vigência;</w:t>
      </w:r>
    </w:p>
    <w:p w14:paraId="4802317F" w14:textId="13819F69" w:rsidR="003916EC" w:rsidRPr="00DC095D" w:rsidRDefault="003916EC" w:rsidP="00500F44">
      <w:pPr>
        <w:spacing w:after="0" w:line="240" w:lineRule="auto"/>
        <w:ind w:firstLine="567"/>
        <w:jc w:val="both"/>
        <w:rPr>
          <w:rFonts w:ascii="Times New Roman" w:hAnsi="Times New Roman"/>
          <w:sz w:val="24"/>
          <w:szCs w:val="24"/>
        </w:rPr>
      </w:pPr>
      <w:r w:rsidRPr="00DC095D">
        <w:rPr>
          <w:rFonts w:ascii="Times New Roman" w:hAnsi="Times New Roman"/>
          <w:sz w:val="24"/>
          <w:szCs w:val="24"/>
        </w:rPr>
        <w:t>b) por denúncia fundamentada de qualquer das partes desde que seja intimado o outro partícipe com antecedência mínima de 30 dias;</w:t>
      </w:r>
    </w:p>
    <w:p w14:paraId="1731BF03" w14:textId="77777777" w:rsidR="003916EC" w:rsidRPr="00DC095D" w:rsidRDefault="003916EC" w:rsidP="00500F44">
      <w:pPr>
        <w:spacing w:after="0" w:line="240" w:lineRule="auto"/>
        <w:ind w:firstLine="567"/>
        <w:jc w:val="both"/>
        <w:rPr>
          <w:rFonts w:ascii="Times New Roman" w:hAnsi="Times New Roman"/>
          <w:sz w:val="24"/>
          <w:szCs w:val="24"/>
        </w:rPr>
      </w:pPr>
      <w:r w:rsidRPr="00DC095D">
        <w:rPr>
          <w:rFonts w:ascii="Times New Roman" w:hAnsi="Times New Roman"/>
          <w:sz w:val="24"/>
          <w:szCs w:val="24"/>
        </w:rPr>
        <w:t>c) por rescisão, de comum acordo dos partícipes, quando houver a perda de interesse público na execução do objeto;</w:t>
      </w:r>
    </w:p>
    <w:p w14:paraId="6A79A2D0" w14:textId="77777777" w:rsidR="003916EC" w:rsidRPr="00DC095D" w:rsidRDefault="003916EC" w:rsidP="00500F44">
      <w:pPr>
        <w:spacing w:after="0" w:line="240" w:lineRule="auto"/>
        <w:ind w:firstLine="567"/>
        <w:jc w:val="both"/>
        <w:rPr>
          <w:rFonts w:ascii="Times New Roman" w:hAnsi="Times New Roman"/>
          <w:sz w:val="24"/>
          <w:szCs w:val="24"/>
        </w:rPr>
      </w:pPr>
      <w:r w:rsidRPr="00DC095D">
        <w:rPr>
          <w:rFonts w:ascii="Times New Roman" w:hAnsi="Times New Roman"/>
          <w:sz w:val="24"/>
          <w:szCs w:val="24"/>
        </w:rPr>
        <w:t>d) por rescisão unilateral, nos casos de inadimplência tanto do de uma das partes ou da ocorrência das seguintes situações:</w:t>
      </w:r>
    </w:p>
    <w:p w14:paraId="576805C4" w14:textId="77777777" w:rsidR="003916EC" w:rsidRPr="00DC095D" w:rsidRDefault="003916EC" w:rsidP="00500F44">
      <w:pPr>
        <w:spacing w:after="0" w:line="240" w:lineRule="auto"/>
        <w:ind w:firstLine="567"/>
        <w:jc w:val="both"/>
        <w:rPr>
          <w:rFonts w:ascii="Times New Roman" w:hAnsi="Times New Roman"/>
          <w:sz w:val="24"/>
          <w:szCs w:val="24"/>
        </w:rPr>
      </w:pPr>
      <w:r w:rsidRPr="00DC095D">
        <w:rPr>
          <w:rFonts w:ascii="Times New Roman" w:hAnsi="Times New Roman"/>
          <w:sz w:val="24"/>
          <w:szCs w:val="24"/>
        </w:rPr>
        <w:t>1) falta de apresentação pela OSC, dos relatórios de execução físico-financeira e da prestação de contas, nos prazos estabelecidos;</w:t>
      </w:r>
    </w:p>
    <w:p w14:paraId="4CB201E0" w14:textId="77777777" w:rsidR="003916EC" w:rsidRPr="00DC095D" w:rsidRDefault="003916EC" w:rsidP="00500F44">
      <w:pPr>
        <w:spacing w:after="0" w:line="240" w:lineRule="auto"/>
        <w:ind w:firstLine="567"/>
        <w:jc w:val="both"/>
        <w:rPr>
          <w:rFonts w:ascii="Times New Roman" w:hAnsi="Times New Roman"/>
          <w:sz w:val="24"/>
          <w:szCs w:val="24"/>
        </w:rPr>
      </w:pPr>
      <w:r w:rsidRPr="00DC095D">
        <w:rPr>
          <w:rFonts w:ascii="Times New Roman" w:hAnsi="Times New Roman"/>
          <w:sz w:val="24"/>
          <w:szCs w:val="24"/>
        </w:rPr>
        <w:t xml:space="preserve">2) utilização, pela OSC, dos recursos em desacordo com o plano de trabalho; </w:t>
      </w:r>
    </w:p>
    <w:p w14:paraId="63FEC7C3" w14:textId="77777777" w:rsidR="003916EC" w:rsidRPr="00DC095D" w:rsidRDefault="003916EC" w:rsidP="00500F44">
      <w:pPr>
        <w:spacing w:after="0" w:line="240" w:lineRule="auto"/>
        <w:ind w:firstLine="567"/>
        <w:jc w:val="both"/>
        <w:rPr>
          <w:rFonts w:ascii="Times New Roman" w:hAnsi="Times New Roman"/>
          <w:sz w:val="24"/>
          <w:szCs w:val="24"/>
        </w:rPr>
      </w:pPr>
      <w:r w:rsidRPr="00DC095D">
        <w:rPr>
          <w:rFonts w:ascii="Times New Roman" w:hAnsi="Times New Roman"/>
          <w:sz w:val="24"/>
          <w:szCs w:val="24"/>
        </w:rPr>
        <w:t>3) por infração de quaisquer de uma das Cláusulas e condições estabelecidas neste instrumento.</w:t>
      </w:r>
    </w:p>
    <w:p w14:paraId="4042786E" w14:textId="5A5A7AED" w:rsidR="003916EC" w:rsidRPr="00DC095D" w:rsidRDefault="003916EC" w:rsidP="003916EC">
      <w:pPr>
        <w:pStyle w:val="SemEspaamento"/>
        <w:ind w:firstLine="567"/>
        <w:jc w:val="both"/>
        <w:rPr>
          <w:rFonts w:ascii="Times New Roman" w:hAnsi="Times New Roman"/>
          <w:sz w:val="24"/>
          <w:szCs w:val="24"/>
        </w:rPr>
      </w:pPr>
    </w:p>
    <w:p w14:paraId="5C2AB69B" w14:textId="77777777" w:rsidR="003C5399" w:rsidRPr="00DC095D" w:rsidRDefault="003C5399" w:rsidP="003916EC">
      <w:pPr>
        <w:pStyle w:val="SemEspaamento"/>
        <w:ind w:firstLine="567"/>
        <w:jc w:val="both"/>
        <w:rPr>
          <w:rFonts w:ascii="Times New Roman" w:hAnsi="Times New Roman"/>
          <w:sz w:val="24"/>
          <w:szCs w:val="24"/>
        </w:rPr>
      </w:pPr>
    </w:p>
    <w:p w14:paraId="5112DFB6" w14:textId="29900DA0" w:rsidR="003916EC" w:rsidRPr="00DC095D" w:rsidRDefault="003916EC" w:rsidP="003916EC">
      <w:pPr>
        <w:pStyle w:val="SemEspaamento"/>
        <w:ind w:firstLine="567"/>
        <w:jc w:val="both"/>
        <w:rPr>
          <w:rFonts w:ascii="Times New Roman" w:hAnsi="Times New Roman"/>
          <w:b/>
          <w:w w:val="0"/>
          <w:sz w:val="24"/>
          <w:szCs w:val="24"/>
        </w:rPr>
      </w:pPr>
      <w:r w:rsidRPr="00DC095D">
        <w:rPr>
          <w:rFonts w:ascii="Times New Roman" w:hAnsi="Times New Roman"/>
          <w:b/>
          <w:w w:val="0"/>
          <w:sz w:val="24"/>
          <w:szCs w:val="24"/>
        </w:rPr>
        <w:lastRenderedPageBreak/>
        <w:t>11. DO FORO E DA SOLUÇÃO ADMINISTRATIVA DE CONFLITOS</w:t>
      </w:r>
    </w:p>
    <w:p w14:paraId="16678493" w14:textId="77777777" w:rsidR="00823535" w:rsidRPr="00DC095D" w:rsidRDefault="00823535" w:rsidP="003916EC">
      <w:pPr>
        <w:pStyle w:val="SemEspaamento"/>
        <w:ind w:firstLine="567"/>
        <w:jc w:val="both"/>
        <w:rPr>
          <w:rFonts w:ascii="Times New Roman" w:hAnsi="Times New Roman"/>
          <w:b/>
          <w:sz w:val="24"/>
          <w:szCs w:val="24"/>
        </w:rPr>
      </w:pPr>
    </w:p>
    <w:p w14:paraId="5C1D3B75"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b/>
          <w:w w:val="0"/>
          <w:sz w:val="24"/>
          <w:szCs w:val="24"/>
        </w:rPr>
        <w:t>11.1.</w:t>
      </w:r>
      <w:r w:rsidRPr="00DC095D">
        <w:rPr>
          <w:rFonts w:ascii="Times New Roman" w:hAnsi="Times New Roman"/>
          <w:w w:val="0"/>
          <w:sz w:val="24"/>
          <w:szCs w:val="24"/>
        </w:rPr>
        <w:t xml:space="preserve"> O foro da Comarca de Lagoa Vermelha é o eleito pelos parceiros para dirimir quaisquer dúvidas oriundas do presente Termo de Colaboração.</w:t>
      </w:r>
    </w:p>
    <w:p w14:paraId="687ED862" w14:textId="77777777" w:rsidR="003916EC" w:rsidRPr="00DC095D" w:rsidRDefault="003916EC" w:rsidP="003916EC">
      <w:pPr>
        <w:pStyle w:val="SemEspaamento"/>
        <w:ind w:firstLine="567"/>
        <w:jc w:val="both"/>
        <w:rPr>
          <w:rFonts w:ascii="Times New Roman" w:hAnsi="Times New Roman"/>
          <w:b/>
          <w:w w:val="0"/>
          <w:sz w:val="24"/>
          <w:szCs w:val="24"/>
        </w:rPr>
      </w:pPr>
    </w:p>
    <w:p w14:paraId="6540227B" w14:textId="71BA2B63" w:rsidR="003916EC" w:rsidRPr="00DC095D" w:rsidRDefault="003916EC" w:rsidP="003916EC">
      <w:pPr>
        <w:pStyle w:val="SemEspaamento"/>
        <w:ind w:firstLine="567"/>
        <w:jc w:val="both"/>
        <w:rPr>
          <w:rFonts w:ascii="Times New Roman" w:hAnsi="Times New Roman"/>
          <w:sz w:val="24"/>
          <w:szCs w:val="24"/>
        </w:rPr>
      </w:pPr>
      <w:r w:rsidRPr="00DC095D">
        <w:rPr>
          <w:rFonts w:ascii="Times New Roman" w:hAnsi="Times New Roman"/>
          <w:b/>
          <w:w w:val="0"/>
          <w:sz w:val="24"/>
          <w:szCs w:val="24"/>
        </w:rPr>
        <w:t>11.2.</w:t>
      </w:r>
      <w:r w:rsidRPr="00DC095D">
        <w:rPr>
          <w:rFonts w:ascii="Times New Roman" w:hAnsi="Times New Roman"/>
          <w:w w:val="0"/>
          <w:sz w:val="24"/>
          <w:szCs w:val="24"/>
        </w:rPr>
        <w:t xml:space="preserve"> Antes de promover a ação judicial competente, as partes, </w:t>
      </w:r>
      <w:r w:rsidRPr="00DC095D">
        <w:rPr>
          <w:rFonts w:ascii="Times New Roman" w:hAnsi="Times New Roman"/>
          <w:sz w:val="24"/>
          <w:szCs w:val="24"/>
        </w:rPr>
        <w:t>obrigatoriamente, farão tratativas para prévia tentativa de solução administrativa. Referidas tratativas serão realizadas em reunião, com a participação da Assessoria Jurídica do Município, da qual será lavrada ata, ou por meio de documentos expressos, sobre os quais se manifestará a Assessoria Jurídica do Município.</w:t>
      </w:r>
    </w:p>
    <w:p w14:paraId="0E1F63DD" w14:textId="77777777" w:rsidR="00823535" w:rsidRPr="00DC095D" w:rsidRDefault="00823535" w:rsidP="00823535">
      <w:pPr>
        <w:pStyle w:val="SemEspaamento"/>
        <w:jc w:val="both"/>
        <w:rPr>
          <w:rFonts w:ascii="Times New Roman" w:hAnsi="Times New Roman"/>
          <w:sz w:val="24"/>
          <w:szCs w:val="24"/>
        </w:rPr>
      </w:pPr>
    </w:p>
    <w:p w14:paraId="6877C4B0" w14:textId="1C55BFE4" w:rsidR="003916EC" w:rsidRPr="00DC095D" w:rsidRDefault="003916EC" w:rsidP="003916EC">
      <w:pPr>
        <w:pStyle w:val="SemEspaamento"/>
        <w:ind w:firstLine="567"/>
        <w:jc w:val="both"/>
        <w:rPr>
          <w:rFonts w:ascii="Times New Roman" w:hAnsi="Times New Roman"/>
          <w:b/>
          <w:w w:val="0"/>
          <w:sz w:val="24"/>
          <w:szCs w:val="24"/>
        </w:rPr>
      </w:pPr>
      <w:r w:rsidRPr="00DC095D">
        <w:rPr>
          <w:rFonts w:ascii="Times New Roman" w:hAnsi="Times New Roman"/>
          <w:b/>
          <w:w w:val="0"/>
          <w:sz w:val="24"/>
          <w:szCs w:val="24"/>
        </w:rPr>
        <w:t>12. DISPOSIÇÕES GERAIS</w:t>
      </w:r>
    </w:p>
    <w:p w14:paraId="20AF420E" w14:textId="77777777" w:rsidR="00823535" w:rsidRPr="00DC095D" w:rsidRDefault="00823535" w:rsidP="003916EC">
      <w:pPr>
        <w:pStyle w:val="SemEspaamento"/>
        <w:ind w:firstLine="567"/>
        <w:jc w:val="both"/>
        <w:rPr>
          <w:rFonts w:ascii="Times New Roman" w:hAnsi="Times New Roman"/>
          <w:b/>
          <w:sz w:val="24"/>
          <w:szCs w:val="24"/>
        </w:rPr>
      </w:pPr>
    </w:p>
    <w:p w14:paraId="55C18561"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b/>
          <w:w w:val="0"/>
          <w:sz w:val="24"/>
          <w:szCs w:val="24"/>
        </w:rPr>
        <w:t>12.1.</w:t>
      </w:r>
      <w:r w:rsidRPr="00DC095D">
        <w:rPr>
          <w:rFonts w:ascii="Times New Roman" w:hAnsi="Times New Roman"/>
          <w:w w:val="0"/>
          <w:sz w:val="24"/>
          <w:szCs w:val="24"/>
        </w:rPr>
        <w:t xml:space="preserve"> Faz parte integrante e indissociável deste Termo de Colaboração o plano de trabalho anexo.</w:t>
      </w:r>
    </w:p>
    <w:p w14:paraId="7C26B439" w14:textId="77777777" w:rsidR="003916EC" w:rsidRPr="00DC095D" w:rsidRDefault="003916EC" w:rsidP="003916EC">
      <w:pPr>
        <w:pStyle w:val="SemEspaamento"/>
        <w:ind w:firstLine="567"/>
        <w:jc w:val="both"/>
        <w:rPr>
          <w:rFonts w:ascii="Times New Roman" w:hAnsi="Times New Roman"/>
          <w:w w:val="0"/>
          <w:sz w:val="24"/>
          <w:szCs w:val="24"/>
        </w:rPr>
      </w:pPr>
    </w:p>
    <w:p w14:paraId="73DCF4AD" w14:textId="77777777" w:rsidR="003916EC" w:rsidRPr="00DC095D" w:rsidRDefault="003916EC" w:rsidP="003916EC">
      <w:pPr>
        <w:pStyle w:val="SemEspaamento"/>
        <w:ind w:firstLine="567"/>
        <w:jc w:val="both"/>
        <w:rPr>
          <w:rFonts w:ascii="Times New Roman" w:hAnsi="Times New Roman"/>
          <w:w w:val="0"/>
          <w:sz w:val="24"/>
          <w:szCs w:val="24"/>
        </w:rPr>
      </w:pPr>
      <w:r w:rsidRPr="00DC095D">
        <w:rPr>
          <w:rFonts w:ascii="Times New Roman" w:hAnsi="Times New Roman"/>
          <w:w w:val="0"/>
          <w:sz w:val="24"/>
          <w:szCs w:val="24"/>
        </w:rPr>
        <w:t>E, por estarem acordes, firmam os parceiros o presente Termo de Colaboração, em 03 (três) vias de igual teor e forma, para todos os efeitos legais.</w:t>
      </w:r>
    </w:p>
    <w:p w14:paraId="17E4ED91" w14:textId="1C385F06" w:rsidR="00823535" w:rsidRPr="00DC095D" w:rsidRDefault="00823535" w:rsidP="00500F44">
      <w:pPr>
        <w:pStyle w:val="SemEspaamento"/>
        <w:jc w:val="both"/>
        <w:rPr>
          <w:rFonts w:ascii="Times New Roman" w:hAnsi="Times New Roman"/>
          <w:sz w:val="24"/>
          <w:szCs w:val="24"/>
        </w:rPr>
      </w:pPr>
    </w:p>
    <w:p w14:paraId="2FB605C4" w14:textId="77777777" w:rsidR="00823535" w:rsidRPr="00DC095D" w:rsidRDefault="00823535" w:rsidP="003916EC">
      <w:pPr>
        <w:pStyle w:val="SemEspaamento"/>
        <w:ind w:firstLine="567"/>
        <w:jc w:val="both"/>
        <w:rPr>
          <w:rFonts w:ascii="Times New Roman" w:hAnsi="Times New Roman"/>
          <w:sz w:val="24"/>
          <w:szCs w:val="24"/>
        </w:rPr>
      </w:pPr>
    </w:p>
    <w:p w14:paraId="62B30078" w14:textId="08ABCADF" w:rsidR="003916EC" w:rsidRPr="00DC095D" w:rsidRDefault="003916EC" w:rsidP="003916EC">
      <w:pPr>
        <w:pStyle w:val="SemEspaamento"/>
        <w:ind w:firstLine="567"/>
        <w:jc w:val="right"/>
        <w:rPr>
          <w:rFonts w:ascii="Times New Roman" w:hAnsi="Times New Roman"/>
          <w:sz w:val="24"/>
          <w:szCs w:val="24"/>
        </w:rPr>
      </w:pPr>
      <w:r w:rsidRPr="00DC095D">
        <w:rPr>
          <w:rFonts w:ascii="Times New Roman" w:hAnsi="Times New Roman"/>
          <w:sz w:val="24"/>
          <w:szCs w:val="24"/>
        </w:rPr>
        <w:t xml:space="preserve">Capão Bonito do Sul, </w:t>
      </w:r>
      <w:r w:rsidR="00500F44" w:rsidRPr="00DC095D">
        <w:rPr>
          <w:rFonts w:ascii="Times New Roman" w:hAnsi="Times New Roman"/>
          <w:sz w:val="24"/>
          <w:szCs w:val="24"/>
        </w:rPr>
        <w:t>1º</w:t>
      </w:r>
      <w:r w:rsidRPr="00DC095D">
        <w:rPr>
          <w:rFonts w:ascii="Times New Roman" w:hAnsi="Times New Roman"/>
          <w:sz w:val="24"/>
          <w:szCs w:val="24"/>
        </w:rPr>
        <w:t xml:space="preserve"> de junho de 2022.</w:t>
      </w:r>
    </w:p>
    <w:p w14:paraId="0825EDB7" w14:textId="750805B2" w:rsidR="003916EC" w:rsidRPr="00DC095D" w:rsidRDefault="003916EC" w:rsidP="003916EC">
      <w:pPr>
        <w:pStyle w:val="SemEspaamento"/>
        <w:ind w:firstLine="567"/>
        <w:jc w:val="both"/>
        <w:rPr>
          <w:rFonts w:ascii="Times New Roman" w:hAnsi="Times New Roman"/>
          <w:sz w:val="24"/>
          <w:szCs w:val="24"/>
        </w:rPr>
      </w:pPr>
    </w:p>
    <w:p w14:paraId="4FCF612B" w14:textId="77777777" w:rsidR="00823535" w:rsidRPr="00DC095D" w:rsidRDefault="00823535" w:rsidP="003916EC">
      <w:pPr>
        <w:pStyle w:val="SemEspaamento"/>
        <w:ind w:firstLine="567"/>
        <w:jc w:val="both"/>
        <w:rPr>
          <w:rFonts w:ascii="Times New Roman" w:hAnsi="Times New Roman"/>
          <w:sz w:val="24"/>
          <w:szCs w:val="24"/>
        </w:rPr>
      </w:pPr>
    </w:p>
    <w:p w14:paraId="321D2B18" w14:textId="39A236F5" w:rsidR="003916EC" w:rsidRPr="00DC095D" w:rsidRDefault="003916EC" w:rsidP="003916EC">
      <w:pPr>
        <w:pStyle w:val="SemEspaamento"/>
        <w:ind w:firstLine="567"/>
        <w:jc w:val="both"/>
        <w:rPr>
          <w:rFonts w:ascii="Times New Roman" w:hAnsi="Times New Roman"/>
          <w:sz w:val="24"/>
          <w:szCs w:val="24"/>
        </w:rPr>
      </w:pPr>
    </w:p>
    <w:p w14:paraId="58BBA077" w14:textId="77777777" w:rsidR="003916EC" w:rsidRPr="00DC095D" w:rsidRDefault="003916EC" w:rsidP="003916EC">
      <w:pPr>
        <w:pStyle w:val="SemEspaamento"/>
        <w:jc w:val="both"/>
        <w:rPr>
          <w:rFonts w:ascii="Times New Roman" w:hAnsi="Times New Roman"/>
          <w:sz w:val="24"/>
          <w:szCs w:val="24"/>
        </w:rPr>
      </w:pPr>
      <w:r w:rsidRPr="00DC095D">
        <w:rPr>
          <w:rFonts w:ascii="Times New Roman" w:hAnsi="Times New Roman"/>
          <w:sz w:val="24"/>
          <w:szCs w:val="24"/>
        </w:rPr>
        <w:t>_____________________________________</w:t>
      </w:r>
      <w:r w:rsidRPr="00DC095D">
        <w:rPr>
          <w:rFonts w:ascii="Times New Roman" w:hAnsi="Times New Roman"/>
          <w:sz w:val="24"/>
          <w:szCs w:val="24"/>
        </w:rPr>
        <w:tab/>
      </w:r>
      <w:r w:rsidRPr="00DC095D">
        <w:rPr>
          <w:rFonts w:ascii="Times New Roman" w:hAnsi="Times New Roman"/>
          <w:sz w:val="24"/>
          <w:szCs w:val="24"/>
        </w:rPr>
        <w:tab/>
        <w:t>_______________________</w:t>
      </w:r>
    </w:p>
    <w:p w14:paraId="3107CAE0" w14:textId="5D77AA8A" w:rsidR="003916EC" w:rsidRPr="00DC095D" w:rsidRDefault="003916EC" w:rsidP="003916EC">
      <w:pPr>
        <w:pStyle w:val="SemEspaamento"/>
        <w:jc w:val="both"/>
        <w:rPr>
          <w:rFonts w:ascii="Times New Roman" w:hAnsi="Times New Roman"/>
          <w:b/>
          <w:sz w:val="24"/>
          <w:szCs w:val="24"/>
        </w:rPr>
      </w:pPr>
      <w:r w:rsidRPr="00DC095D">
        <w:rPr>
          <w:rFonts w:ascii="Times New Roman" w:hAnsi="Times New Roman"/>
          <w:b/>
          <w:sz w:val="24"/>
          <w:szCs w:val="24"/>
        </w:rPr>
        <w:t>MUNICÍPIO DE CAPÃO BONITO DO SUL           FUNDAÇÃO ARAUCÁRIA</w:t>
      </w:r>
    </w:p>
    <w:p w14:paraId="12FEBE75" w14:textId="6263F13A" w:rsidR="003916EC" w:rsidRPr="00DC095D" w:rsidRDefault="003916EC" w:rsidP="003916EC">
      <w:pPr>
        <w:pStyle w:val="SemEspaamento"/>
        <w:ind w:left="708"/>
        <w:jc w:val="both"/>
        <w:rPr>
          <w:rFonts w:ascii="Times New Roman" w:hAnsi="Times New Roman"/>
          <w:b/>
          <w:sz w:val="24"/>
          <w:szCs w:val="24"/>
        </w:rPr>
      </w:pPr>
      <w:r w:rsidRPr="00DC095D">
        <w:rPr>
          <w:rFonts w:ascii="Times New Roman" w:hAnsi="Times New Roman"/>
          <w:b/>
          <w:sz w:val="24"/>
          <w:szCs w:val="24"/>
        </w:rPr>
        <w:tab/>
      </w:r>
      <w:proofErr w:type="spellStart"/>
      <w:r w:rsidRPr="00DC095D">
        <w:rPr>
          <w:rFonts w:ascii="Times New Roman" w:hAnsi="Times New Roman"/>
          <w:b/>
          <w:sz w:val="24"/>
          <w:szCs w:val="24"/>
        </w:rPr>
        <w:t>Felippe</w:t>
      </w:r>
      <w:proofErr w:type="spellEnd"/>
      <w:r w:rsidRPr="00DC095D">
        <w:rPr>
          <w:rFonts w:ascii="Times New Roman" w:hAnsi="Times New Roman"/>
          <w:b/>
          <w:sz w:val="24"/>
          <w:szCs w:val="24"/>
        </w:rPr>
        <w:t xml:space="preserve"> Junior </w:t>
      </w:r>
      <w:proofErr w:type="spellStart"/>
      <w:r w:rsidRPr="00DC095D">
        <w:rPr>
          <w:rFonts w:ascii="Times New Roman" w:hAnsi="Times New Roman"/>
          <w:b/>
          <w:sz w:val="24"/>
          <w:szCs w:val="24"/>
        </w:rPr>
        <w:t>Rieth</w:t>
      </w:r>
      <w:proofErr w:type="spellEnd"/>
      <w:r w:rsidRPr="00DC095D">
        <w:rPr>
          <w:rFonts w:ascii="Times New Roman" w:hAnsi="Times New Roman"/>
          <w:b/>
          <w:sz w:val="24"/>
          <w:szCs w:val="24"/>
        </w:rPr>
        <w:tab/>
      </w:r>
      <w:r w:rsidRPr="00DC095D">
        <w:rPr>
          <w:rFonts w:ascii="Times New Roman" w:hAnsi="Times New Roman"/>
          <w:b/>
          <w:sz w:val="24"/>
          <w:szCs w:val="24"/>
        </w:rPr>
        <w:tab/>
      </w:r>
      <w:r w:rsidRPr="00DC095D">
        <w:rPr>
          <w:rFonts w:ascii="Times New Roman" w:hAnsi="Times New Roman"/>
          <w:b/>
          <w:sz w:val="24"/>
          <w:szCs w:val="24"/>
        </w:rPr>
        <w:tab/>
      </w:r>
      <w:r w:rsidRPr="00DC095D">
        <w:rPr>
          <w:rFonts w:ascii="Times New Roman" w:hAnsi="Times New Roman"/>
          <w:b/>
          <w:sz w:val="24"/>
          <w:szCs w:val="24"/>
        </w:rPr>
        <w:tab/>
      </w:r>
      <w:r w:rsidRPr="00DC095D">
        <w:rPr>
          <w:rFonts w:ascii="Times New Roman" w:hAnsi="Times New Roman"/>
          <w:b/>
          <w:w w:val="0"/>
          <w:sz w:val="24"/>
          <w:szCs w:val="24"/>
        </w:rPr>
        <w:t xml:space="preserve">Ademir </w:t>
      </w:r>
      <w:proofErr w:type="spellStart"/>
      <w:r w:rsidRPr="00DC095D">
        <w:rPr>
          <w:rFonts w:ascii="Times New Roman" w:hAnsi="Times New Roman"/>
          <w:b/>
          <w:w w:val="0"/>
          <w:sz w:val="24"/>
          <w:szCs w:val="24"/>
        </w:rPr>
        <w:t>Perineto</w:t>
      </w:r>
      <w:proofErr w:type="spellEnd"/>
    </w:p>
    <w:p w14:paraId="51DD4221" w14:textId="7A4C453E" w:rsidR="003916EC" w:rsidRPr="00DC095D" w:rsidRDefault="003916EC" w:rsidP="003916EC">
      <w:pPr>
        <w:pStyle w:val="SemEspaamento"/>
        <w:jc w:val="both"/>
        <w:rPr>
          <w:rFonts w:ascii="Times New Roman" w:hAnsi="Times New Roman"/>
          <w:b/>
          <w:sz w:val="24"/>
          <w:szCs w:val="24"/>
        </w:rPr>
      </w:pPr>
      <w:r w:rsidRPr="00DC095D">
        <w:rPr>
          <w:rFonts w:ascii="Times New Roman" w:hAnsi="Times New Roman"/>
          <w:b/>
          <w:sz w:val="24"/>
          <w:szCs w:val="24"/>
        </w:rPr>
        <w:tab/>
      </w:r>
      <w:r w:rsidRPr="00DC095D">
        <w:rPr>
          <w:rFonts w:ascii="Times New Roman" w:hAnsi="Times New Roman"/>
          <w:b/>
          <w:sz w:val="24"/>
          <w:szCs w:val="24"/>
        </w:rPr>
        <w:tab/>
        <w:t>Prefeito Municipal</w:t>
      </w:r>
      <w:r w:rsidRPr="00DC095D">
        <w:rPr>
          <w:rFonts w:ascii="Times New Roman" w:hAnsi="Times New Roman"/>
          <w:b/>
          <w:sz w:val="24"/>
          <w:szCs w:val="24"/>
        </w:rPr>
        <w:tab/>
      </w:r>
      <w:r w:rsidRPr="00DC095D">
        <w:rPr>
          <w:rFonts w:ascii="Times New Roman" w:hAnsi="Times New Roman"/>
          <w:b/>
          <w:sz w:val="24"/>
          <w:szCs w:val="24"/>
        </w:rPr>
        <w:tab/>
      </w:r>
      <w:r w:rsidRPr="00DC095D">
        <w:rPr>
          <w:rFonts w:ascii="Times New Roman" w:hAnsi="Times New Roman"/>
          <w:b/>
          <w:sz w:val="24"/>
          <w:szCs w:val="24"/>
        </w:rPr>
        <w:tab/>
      </w:r>
      <w:r w:rsidRPr="00DC095D">
        <w:rPr>
          <w:rFonts w:ascii="Times New Roman" w:hAnsi="Times New Roman"/>
          <w:b/>
          <w:sz w:val="24"/>
          <w:szCs w:val="24"/>
        </w:rPr>
        <w:tab/>
        <w:t>Superintendente</w:t>
      </w:r>
    </w:p>
    <w:p w14:paraId="303ECB99" w14:textId="77777777" w:rsidR="003916EC" w:rsidRPr="00DC095D" w:rsidRDefault="003916EC" w:rsidP="003916EC">
      <w:pPr>
        <w:pStyle w:val="SemEspaamento"/>
        <w:jc w:val="both"/>
        <w:rPr>
          <w:rFonts w:ascii="Times New Roman" w:hAnsi="Times New Roman"/>
          <w:b/>
          <w:sz w:val="24"/>
          <w:szCs w:val="24"/>
        </w:rPr>
      </w:pPr>
    </w:p>
    <w:p w14:paraId="74157DBA" w14:textId="77777777" w:rsidR="003916EC" w:rsidRPr="00DC095D" w:rsidRDefault="003916EC" w:rsidP="003916EC">
      <w:pPr>
        <w:pStyle w:val="SemEspaamento"/>
        <w:jc w:val="both"/>
        <w:rPr>
          <w:rFonts w:ascii="Times New Roman" w:hAnsi="Times New Roman"/>
          <w:b/>
          <w:sz w:val="24"/>
          <w:szCs w:val="24"/>
        </w:rPr>
      </w:pPr>
    </w:p>
    <w:p w14:paraId="77853DE8" w14:textId="77777777" w:rsidR="003916EC" w:rsidRPr="00DC095D" w:rsidRDefault="003916EC" w:rsidP="003916EC">
      <w:pPr>
        <w:pStyle w:val="SemEspaamento"/>
        <w:jc w:val="both"/>
        <w:rPr>
          <w:rFonts w:ascii="Times New Roman" w:hAnsi="Times New Roman"/>
          <w:b/>
          <w:sz w:val="24"/>
          <w:szCs w:val="24"/>
        </w:rPr>
      </w:pPr>
    </w:p>
    <w:p w14:paraId="4DA4D881" w14:textId="77777777" w:rsidR="003916EC" w:rsidRPr="00DC095D" w:rsidRDefault="003916EC" w:rsidP="003916EC">
      <w:pPr>
        <w:pStyle w:val="SemEspaamento"/>
        <w:jc w:val="both"/>
        <w:rPr>
          <w:rFonts w:ascii="Times New Roman" w:hAnsi="Times New Roman"/>
          <w:b/>
          <w:sz w:val="24"/>
          <w:szCs w:val="24"/>
        </w:rPr>
      </w:pPr>
    </w:p>
    <w:p w14:paraId="4812A401" w14:textId="77777777" w:rsidR="003916EC" w:rsidRPr="00DC095D" w:rsidRDefault="003916EC" w:rsidP="003916EC">
      <w:pPr>
        <w:pStyle w:val="SemEspaamento"/>
        <w:jc w:val="both"/>
        <w:rPr>
          <w:rFonts w:ascii="Times New Roman" w:hAnsi="Times New Roman"/>
          <w:i/>
          <w:sz w:val="24"/>
          <w:szCs w:val="24"/>
        </w:rPr>
      </w:pPr>
      <w:r w:rsidRPr="00DC095D">
        <w:rPr>
          <w:rFonts w:ascii="Times New Roman" w:hAnsi="Times New Roman"/>
          <w:i/>
          <w:sz w:val="24"/>
          <w:szCs w:val="24"/>
        </w:rPr>
        <w:t>Testemunhas:</w:t>
      </w:r>
    </w:p>
    <w:p w14:paraId="0E2A9DB9" w14:textId="77777777" w:rsidR="003916EC" w:rsidRPr="00DC095D" w:rsidRDefault="003916EC" w:rsidP="003916EC">
      <w:pPr>
        <w:pStyle w:val="SemEspaamento"/>
        <w:jc w:val="both"/>
        <w:rPr>
          <w:rFonts w:ascii="Times New Roman" w:hAnsi="Times New Roman"/>
          <w:b/>
          <w:sz w:val="24"/>
          <w:szCs w:val="24"/>
        </w:rPr>
      </w:pPr>
    </w:p>
    <w:p w14:paraId="13F17024" w14:textId="77777777" w:rsidR="003916EC" w:rsidRPr="00DC095D" w:rsidRDefault="003916EC" w:rsidP="003916EC">
      <w:pPr>
        <w:pStyle w:val="SemEspaamento"/>
        <w:jc w:val="both"/>
        <w:rPr>
          <w:rFonts w:ascii="Times New Roman" w:hAnsi="Times New Roman"/>
          <w:b/>
          <w:sz w:val="24"/>
          <w:szCs w:val="24"/>
        </w:rPr>
      </w:pPr>
    </w:p>
    <w:p w14:paraId="3067D5D1" w14:textId="77777777" w:rsidR="003916EC" w:rsidRPr="00DC095D" w:rsidRDefault="003916EC" w:rsidP="003916EC">
      <w:pPr>
        <w:pStyle w:val="SemEspaamento"/>
        <w:jc w:val="both"/>
        <w:rPr>
          <w:rFonts w:ascii="Times New Roman" w:hAnsi="Times New Roman"/>
          <w:b/>
          <w:sz w:val="24"/>
          <w:szCs w:val="24"/>
        </w:rPr>
      </w:pPr>
    </w:p>
    <w:p w14:paraId="1A828A5F" w14:textId="77777777" w:rsidR="003916EC" w:rsidRPr="00DC095D" w:rsidRDefault="003916EC" w:rsidP="003916EC">
      <w:pPr>
        <w:pStyle w:val="SemEspaamento"/>
        <w:jc w:val="both"/>
        <w:rPr>
          <w:rFonts w:ascii="Times New Roman" w:hAnsi="Times New Roman"/>
          <w:sz w:val="24"/>
          <w:szCs w:val="24"/>
        </w:rPr>
      </w:pPr>
      <w:r w:rsidRPr="00DC095D">
        <w:rPr>
          <w:rFonts w:ascii="Times New Roman" w:hAnsi="Times New Roman"/>
          <w:sz w:val="24"/>
          <w:szCs w:val="24"/>
        </w:rPr>
        <w:t>_____________________________________</w:t>
      </w:r>
      <w:r w:rsidRPr="00DC095D">
        <w:rPr>
          <w:rFonts w:ascii="Times New Roman" w:hAnsi="Times New Roman"/>
          <w:sz w:val="24"/>
          <w:szCs w:val="24"/>
        </w:rPr>
        <w:tab/>
      </w:r>
      <w:r w:rsidRPr="00DC095D">
        <w:rPr>
          <w:rFonts w:ascii="Times New Roman" w:hAnsi="Times New Roman"/>
          <w:sz w:val="24"/>
          <w:szCs w:val="24"/>
        </w:rPr>
        <w:tab/>
        <w:t>_______________________</w:t>
      </w:r>
    </w:p>
    <w:p w14:paraId="1D031104" w14:textId="77777777" w:rsidR="003916EC" w:rsidRPr="00DC095D" w:rsidRDefault="003916EC" w:rsidP="003916EC">
      <w:pPr>
        <w:pStyle w:val="SemEspaamento"/>
        <w:jc w:val="both"/>
        <w:rPr>
          <w:rFonts w:ascii="Times New Roman" w:hAnsi="Times New Roman"/>
          <w:b/>
          <w:sz w:val="24"/>
          <w:szCs w:val="24"/>
        </w:rPr>
      </w:pPr>
    </w:p>
    <w:p w14:paraId="1D0CDADB" w14:textId="5C1AC6EC" w:rsidR="000B265B" w:rsidRPr="00DC095D" w:rsidRDefault="000B265B" w:rsidP="007C048D">
      <w:pPr>
        <w:tabs>
          <w:tab w:val="left" w:pos="1418"/>
        </w:tabs>
        <w:spacing w:line="360" w:lineRule="auto"/>
        <w:jc w:val="both"/>
        <w:rPr>
          <w:rFonts w:ascii="Times New Roman" w:hAnsi="Times New Roman"/>
          <w:sz w:val="24"/>
          <w:szCs w:val="24"/>
        </w:rPr>
      </w:pPr>
    </w:p>
    <w:sectPr w:rsidR="000B265B" w:rsidRPr="00DC095D" w:rsidSect="0090326C">
      <w:headerReference w:type="default" r:id="rId8"/>
      <w:footerReference w:type="default" r:id="rId9"/>
      <w:pgSz w:w="11906" w:h="16838" w:code="9"/>
      <w:pgMar w:top="1701" w:right="1134" w:bottom="1134"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5818" w14:textId="77777777" w:rsidR="00A45FEF" w:rsidRDefault="00A45FEF" w:rsidP="00083818">
      <w:pPr>
        <w:spacing w:after="0" w:line="240" w:lineRule="auto"/>
      </w:pPr>
      <w:r>
        <w:separator/>
      </w:r>
    </w:p>
  </w:endnote>
  <w:endnote w:type="continuationSeparator" w:id="0">
    <w:p w14:paraId="7305A9B6" w14:textId="77777777" w:rsidR="00A45FEF" w:rsidRDefault="00A45FEF" w:rsidP="0008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A704" w14:textId="77777777" w:rsidR="00EE1359" w:rsidRDefault="00766C4C" w:rsidP="00EE1359">
    <w:pPr>
      <w:pStyle w:val="Rodap"/>
      <w:pBdr>
        <w:top w:val="single" w:sz="4" w:space="1" w:color="auto"/>
      </w:pBdr>
      <w:jc w:val="center"/>
      <w:rPr>
        <w:sz w:val="20"/>
        <w:szCs w:val="20"/>
      </w:rPr>
    </w:pPr>
    <w:r w:rsidRPr="00EE1359">
      <w:rPr>
        <w:sz w:val="20"/>
        <w:szCs w:val="20"/>
      </w:rPr>
      <w:t xml:space="preserve">Rua Arthur Feijó, </w:t>
    </w:r>
    <w:r>
      <w:rPr>
        <w:sz w:val="20"/>
        <w:szCs w:val="20"/>
      </w:rPr>
      <w:t xml:space="preserve">nº </w:t>
    </w:r>
    <w:r w:rsidRPr="00EE1359">
      <w:rPr>
        <w:sz w:val="20"/>
        <w:szCs w:val="20"/>
      </w:rPr>
      <w:t xml:space="preserve">375, Centro </w:t>
    </w:r>
    <w:r w:rsidR="00EE1359" w:rsidRPr="00EE1359">
      <w:rPr>
        <w:sz w:val="20"/>
        <w:szCs w:val="20"/>
      </w:rPr>
      <w:t xml:space="preserve">– </w:t>
    </w:r>
    <w:r>
      <w:rPr>
        <w:sz w:val="20"/>
        <w:szCs w:val="20"/>
      </w:rPr>
      <w:t xml:space="preserve">CEP </w:t>
    </w:r>
    <w:r w:rsidR="00EE1359" w:rsidRPr="00EE1359">
      <w:rPr>
        <w:sz w:val="20"/>
        <w:szCs w:val="20"/>
      </w:rPr>
      <w:t xml:space="preserve">95.308-000 – </w:t>
    </w:r>
    <w:r w:rsidRPr="00EE1359">
      <w:rPr>
        <w:sz w:val="20"/>
        <w:szCs w:val="20"/>
      </w:rPr>
      <w:t xml:space="preserve">Fone </w:t>
    </w:r>
    <w:r>
      <w:rPr>
        <w:sz w:val="20"/>
        <w:szCs w:val="20"/>
      </w:rPr>
      <w:t>(</w:t>
    </w:r>
    <w:r w:rsidR="00EE1359" w:rsidRPr="00EE1359">
      <w:rPr>
        <w:sz w:val="20"/>
        <w:szCs w:val="20"/>
      </w:rPr>
      <w:t>54</w:t>
    </w:r>
    <w:r>
      <w:rPr>
        <w:sz w:val="20"/>
        <w:szCs w:val="20"/>
      </w:rPr>
      <w:t>)</w:t>
    </w:r>
    <w:r w:rsidR="00EE1359" w:rsidRPr="00EE1359">
      <w:rPr>
        <w:sz w:val="20"/>
        <w:szCs w:val="20"/>
      </w:rPr>
      <w:t xml:space="preserve"> 3625 3045</w:t>
    </w:r>
  </w:p>
  <w:p w14:paraId="3D881FCB" w14:textId="77777777" w:rsidR="00766C4C" w:rsidRDefault="00EE1359" w:rsidP="00766C4C">
    <w:pPr>
      <w:pStyle w:val="Rodap"/>
      <w:pBdr>
        <w:top w:val="single" w:sz="4" w:space="1" w:color="auto"/>
      </w:pBdr>
      <w:jc w:val="center"/>
      <w:rPr>
        <w:sz w:val="20"/>
        <w:szCs w:val="20"/>
      </w:rPr>
    </w:pPr>
    <w:r>
      <w:rPr>
        <w:sz w:val="20"/>
        <w:szCs w:val="20"/>
      </w:rPr>
      <w:t xml:space="preserve">www.capaobonitodosul.rs.gov.br                  </w:t>
    </w:r>
  </w:p>
  <w:p w14:paraId="2A387255" w14:textId="77777777" w:rsidR="00EE1359" w:rsidRPr="00EE1359" w:rsidRDefault="00DD21C6" w:rsidP="00766C4C">
    <w:pPr>
      <w:pStyle w:val="Rodap"/>
      <w:pBdr>
        <w:top w:val="single" w:sz="4" w:space="1" w:color="auto"/>
      </w:pBdr>
      <w:jc w:val="center"/>
      <w:rPr>
        <w:sz w:val="20"/>
        <w:szCs w:val="20"/>
      </w:rPr>
    </w:pPr>
    <w:r>
      <w:rPr>
        <w:sz w:val="20"/>
        <w:szCs w:val="20"/>
      </w:rPr>
      <w:t>administracao</w:t>
    </w:r>
    <w:r w:rsidR="00EE1359" w:rsidRPr="00EE1359">
      <w:rPr>
        <w:sz w:val="20"/>
        <w:szCs w:val="20"/>
      </w:rPr>
      <w:t>@capaobonitodosul.rs.gov.br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7203" w14:textId="77777777" w:rsidR="00A45FEF" w:rsidRDefault="00A45FEF" w:rsidP="00083818">
      <w:pPr>
        <w:spacing w:after="0" w:line="240" w:lineRule="auto"/>
      </w:pPr>
      <w:r>
        <w:separator/>
      </w:r>
    </w:p>
  </w:footnote>
  <w:footnote w:type="continuationSeparator" w:id="0">
    <w:p w14:paraId="28F006E2" w14:textId="77777777" w:rsidR="00A45FEF" w:rsidRDefault="00A45FEF" w:rsidP="00083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B161" w14:textId="77777777" w:rsidR="00083818" w:rsidRDefault="00982217" w:rsidP="0001244A">
    <w:pPr>
      <w:pStyle w:val="Cabealho"/>
      <w:pBdr>
        <w:bottom w:val="single" w:sz="4" w:space="1" w:color="auto"/>
      </w:pBdr>
      <w:tabs>
        <w:tab w:val="clear" w:pos="4252"/>
        <w:tab w:val="left" w:pos="3198"/>
      </w:tabs>
      <w:jc w:val="center"/>
    </w:pPr>
    <w:r>
      <w:rPr>
        <w:noProof/>
        <w:lang w:eastAsia="pt-BR"/>
      </w:rPr>
      <w:drawing>
        <wp:inline distT="0" distB="0" distL="0" distR="0" wp14:anchorId="0B311DA5" wp14:editId="764AEED9">
          <wp:extent cx="2552700" cy="1657350"/>
          <wp:effectExtent l="19050" t="0" r="0"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1"/>
                  <a:srcRect/>
                  <a:stretch>
                    <a:fillRect/>
                  </a:stretch>
                </pic:blipFill>
                <pic:spPr bwMode="auto">
                  <a:xfrm>
                    <a:off x="0" y="0"/>
                    <a:ext cx="2552700" cy="1657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webHidden w:val="0"/>
        <w:position w:val="0"/>
        <w:sz w:val="24"/>
        <w:szCs w:val="24"/>
        <w:u w:val="none"/>
        <w:effect w:val="none"/>
        <w:vertAlign w:val="baseline"/>
        <w:specVanish w:val="0"/>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750F43"/>
    <w:multiLevelType w:val="multilevel"/>
    <w:tmpl w:val="CACA4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8798D"/>
    <w:multiLevelType w:val="hybridMultilevel"/>
    <w:tmpl w:val="63F64F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E32FCA"/>
    <w:multiLevelType w:val="hybridMultilevel"/>
    <w:tmpl w:val="DEE81C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90407B8"/>
    <w:multiLevelType w:val="multilevel"/>
    <w:tmpl w:val="9AF2B236"/>
    <w:lvl w:ilvl="0">
      <w:start w:val="4"/>
      <w:numFmt w:val="decimal"/>
      <w:lvlText w:val="%1."/>
      <w:lvlJc w:val="left"/>
      <w:pPr>
        <w:tabs>
          <w:tab w:val="num" w:pos="735"/>
        </w:tabs>
        <w:ind w:left="735" w:hanging="735"/>
      </w:pPr>
      <w:rPr>
        <w:rFonts w:hint="default"/>
        <w:b/>
      </w:rPr>
    </w:lvl>
    <w:lvl w:ilvl="1">
      <w:start w:val="3"/>
      <w:numFmt w:val="decimal"/>
      <w:lvlText w:val="%1.%2."/>
      <w:lvlJc w:val="left"/>
      <w:pPr>
        <w:tabs>
          <w:tab w:val="num" w:pos="1728"/>
        </w:tabs>
        <w:ind w:left="1728" w:hanging="735"/>
      </w:pPr>
      <w:rPr>
        <w:rFonts w:hint="default"/>
        <w:b/>
      </w:rPr>
    </w:lvl>
    <w:lvl w:ilvl="2">
      <w:start w:val="1"/>
      <w:numFmt w:val="decimal"/>
      <w:lvlText w:val="%1.%2.%3."/>
      <w:lvlJc w:val="left"/>
      <w:pPr>
        <w:tabs>
          <w:tab w:val="num" w:pos="3066"/>
        </w:tabs>
        <w:ind w:left="3066" w:hanging="108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
      <w:lvlText w:val="%1.%2.%3.%4.%5."/>
      <w:lvlJc w:val="left"/>
      <w:pPr>
        <w:tabs>
          <w:tab w:val="num" w:pos="5412"/>
        </w:tabs>
        <w:ind w:left="5412" w:hanging="1440"/>
      </w:pPr>
      <w:rPr>
        <w:rFonts w:hint="default"/>
        <w:b/>
      </w:rPr>
    </w:lvl>
    <w:lvl w:ilvl="5">
      <w:start w:val="1"/>
      <w:numFmt w:val="decimal"/>
      <w:lvlText w:val="%1.%2.%3.%4.%5.%6."/>
      <w:lvlJc w:val="left"/>
      <w:pPr>
        <w:tabs>
          <w:tab w:val="num" w:pos="6765"/>
        </w:tabs>
        <w:ind w:left="6765" w:hanging="1800"/>
      </w:pPr>
      <w:rPr>
        <w:rFonts w:hint="default"/>
        <w:b/>
      </w:rPr>
    </w:lvl>
    <w:lvl w:ilvl="6">
      <w:start w:val="1"/>
      <w:numFmt w:val="decimal"/>
      <w:lvlText w:val="%1.%2.%3.%4.%5.%6.%7."/>
      <w:lvlJc w:val="left"/>
      <w:pPr>
        <w:tabs>
          <w:tab w:val="num" w:pos="8118"/>
        </w:tabs>
        <w:ind w:left="8118" w:hanging="216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5" w15:restartNumberingAfterBreak="0">
    <w:nsid w:val="11F52AA8"/>
    <w:multiLevelType w:val="multilevel"/>
    <w:tmpl w:val="73D65D8C"/>
    <w:lvl w:ilvl="0">
      <w:start w:val="11"/>
      <w:numFmt w:val="decimal"/>
      <w:lvlText w:val="%1"/>
      <w:lvlJc w:val="left"/>
      <w:pPr>
        <w:tabs>
          <w:tab w:val="num" w:pos="540"/>
        </w:tabs>
        <w:ind w:left="540" w:hanging="540"/>
      </w:pPr>
      <w:rPr>
        <w:rFonts w:hint="default"/>
        <w:b/>
      </w:rPr>
    </w:lvl>
    <w:lvl w:ilvl="1">
      <w:start w:val="4"/>
      <w:numFmt w:val="decimal"/>
      <w:lvlText w:val="%1.%2"/>
      <w:lvlJc w:val="left"/>
      <w:pPr>
        <w:tabs>
          <w:tab w:val="num" w:pos="1713"/>
        </w:tabs>
        <w:ind w:left="1713" w:hanging="7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Zero"/>
      <w:lvlText w:val="%1.%2.%3.%4.%5"/>
      <w:lvlJc w:val="left"/>
      <w:pPr>
        <w:tabs>
          <w:tab w:val="num" w:pos="5412"/>
        </w:tabs>
        <w:ind w:left="5412" w:hanging="1440"/>
      </w:pPr>
      <w:rPr>
        <w:rFonts w:hint="default"/>
        <w:b/>
      </w:rPr>
    </w:lvl>
    <w:lvl w:ilvl="5">
      <w:start w:val="1"/>
      <w:numFmt w:val="decimalZero"/>
      <w:lvlText w:val="%1.%2.%3.%4.%5.%6"/>
      <w:lvlJc w:val="left"/>
      <w:pPr>
        <w:tabs>
          <w:tab w:val="num" w:pos="6765"/>
        </w:tabs>
        <w:ind w:left="6765" w:hanging="1800"/>
      </w:pPr>
      <w:rPr>
        <w:rFonts w:hint="default"/>
        <w:b/>
      </w:rPr>
    </w:lvl>
    <w:lvl w:ilvl="6">
      <w:start w:val="1"/>
      <w:numFmt w:val="decimal"/>
      <w:lvlText w:val="%1.%2.%3.%4.%5.%6.%7"/>
      <w:lvlJc w:val="left"/>
      <w:pPr>
        <w:tabs>
          <w:tab w:val="num" w:pos="7758"/>
        </w:tabs>
        <w:ind w:left="7758" w:hanging="180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6" w15:restartNumberingAfterBreak="0">
    <w:nsid w:val="12382A35"/>
    <w:multiLevelType w:val="multilevel"/>
    <w:tmpl w:val="E1A638FC"/>
    <w:lvl w:ilvl="0">
      <w:start w:val="11"/>
      <w:numFmt w:val="decimal"/>
      <w:lvlText w:val="%1"/>
      <w:lvlJc w:val="left"/>
      <w:pPr>
        <w:tabs>
          <w:tab w:val="num" w:pos="540"/>
        </w:tabs>
        <w:ind w:left="540" w:hanging="540"/>
      </w:pPr>
      <w:rPr>
        <w:rFonts w:hint="default"/>
        <w:b/>
      </w:rPr>
    </w:lvl>
    <w:lvl w:ilvl="1">
      <w:start w:val="4"/>
      <w:numFmt w:val="decimal"/>
      <w:lvlText w:val="%1.%2"/>
      <w:lvlJc w:val="left"/>
      <w:pPr>
        <w:tabs>
          <w:tab w:val="num" w:pos="1713"/>
        </w:tabs>
        <w:ind w:left="1713" w:hanging="7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Zero"/>
      <w:lvlText w:val="%1.%2.%3.%4.%5"/>
      <w:lvlJc w:val="left"/>
      <w:pPr>
        <w:tabs>
          <w:tab w:val="num" w:pos="5412"/>
        </w:tabs>
        <w:ind w:left="5412" w:hanging="1440"/>
      </w:pPr>
      <w:rPr>
        <w:rFonts w:hint="default"/>
        <w:b/>
      </w:rPr>
    </w:lvl>
    <w:lvl w:ilvl="5">
      <w:start w:val="1"/>
      <w:numFmt w:val="decimalZero"/>
      <w:lvlText w:val="%1.%2.%3.%4.%5.%6"/>
      <w:lvlJc w:val="left"/>
      <w:pPr>
        <w:tabs>
          <w:tab w:val="num" w:pos="6765"/>
        </w:tabs>
        <w:ind w:left="6765" w:hanging="1800"/>
      </w:pPr>
      <w:rPr>
        <w:rFonts w:hint="default"/>
        <w:b/>
      </w:rPr>
    </w:lvl>
    <w:lvl w:ilvl="6">
      <w:start w:val="1"/>
      <w:numFmt w:val="decimal"/>
      <w:lvlText w:val="%1.%2.%3.%4.%5.%6.%7"/>
      <w:lvlJc w:val="left"/>
      <w:pPr>
        <w:tabs>
          <w:tab w:val="num" w:pos="7758"/>
        </w:tabs>
        <w:ind w:left="7758" w:hanging="180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7" w15:restartNumberingAfterBreak="0">
    <w:nsid w:val="16031DCD"/>
    <w:multiLevelType w:val="hybridMultilevel"/>
    <w:tmpl w:val="BD2CD3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25385C"/>
    <w:multiLevelType w:val="singleLevel"/>
    <w:tmpl w:val="0416000F"/>
    <w:lvl w:ilvl="0">
      <w:start w:val="5"/>
      <w:numFmt w:val="decimal"/>
      <w:lvlText w:val="%1."/>
      <w:lvlJc w:val="left"/>
      <w:pPr>
        <w:tabs>
          <w:tab w:val="num" w:pos="360"/>
        </w:tabs>
        <w:ind w:left="360" w:hanging="360"/>
      </w:pPr>
      <w:rPr>
        <w:rFonts w:hint="default"/>
      </w:rPr>
    </w:lvl>
  </w:abstractNum>
  <w:abstractNum w:abstractNumId="9" w15:restartNumberingAfterBreak="0">
    <w:nsid w:val="184262D6"/>
    <w:multiLevelType w:val="multilevel"/>
    <w:tmpl w:val="0C9E59CA"/>
    <w:lvl w:ilvl="0">
      <w:start w:val="10"/>
      <w:numFmt w:val="decimal"/>
      <w:lvlText w:val="%1."/>
      <w:lvlJc w:val="left"/>
      <w:pPr>
        <w:tabs>
          <w:tab w:val="num" w:pos="735"/>
        </w:tabs>
        <w:ind w:left="735" w:hanging="735"/>
      </w:pPr>
      <w:rPr>
        <w:rFonts w:hint="default"/>
        <w:b/>
      </w:rPr>
    </w:lvl>
    <w:lvl w:ilvl="1">
      <w:start w:val="3"/>
      <w:numFmt w:val="decimal"/>
      <w:lvlText w:val="%1.%2."/>
      <w:lvlJc w:val="left"/>
      <w:pPr>
        <w:tabs>
          <w:tab w:val="num" w:pos="1728"/>
        </w:tabs>
        <w:ind w:left="1728" w:hanging="735"/>
      </w:pPr>
      <w:rPr>
        <w:rFonts w:hint="default"/>
        <w:b/>
      </w:rPr>
    </w:lvl>
    <w:lvl w:ilvl="2">
      <w:start w:val="1"/>
      <w:numFmt w:val="decimal"/>
      <w:lvlText w:val="%1.%2.%3."/>
      <w:lvlJc w:val="left"/>
      <w:pPr>
        <w:tabs>
          <w:tab w:val="num" w:pos="3066"/>
        </w:tabs>
        <w:ind w:left="3066" w:hanging="108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Zero"/>
      <w:lvlText w:val="%1.%2.%3.%4.%5."/>
      <w:lvlJc w:val="left"/>
      <w:pPr>
        <w:tabs>
          <w:tab w:val="num" w:pos="5412"/>
        </w:tabs>
        <w:ind w:left="5412" w:hanging="1440"/>
      </w:pPr>
      <w:rPr>
        <w:rFonts w:hint="default"/>
        <w:b/>
      </w:rPr>
    </w:lvl>
    <w:lvl w:ilvl="5">
      <w:start w:val="1"/>
      <w:numFmt w:val="decimalZero"/>
      <w:lvlText w:val="%1.%2.%3.%4.%5.%6."/>
      <w:lvlJc w:val="left"/>
      <w:pPr>
        <w:tabs>
          <w:tab w:val="num" w:pos="6765"/>
        </w:tabs>
        <w:ind w:left="6765" w:hanging="1800"/>
      </w:pPr>
      <w:rPr>
        <w:rFonts w:hint="default"/>
        <w:b/>
      </w:rPr>
    </w:lvl>
    <w:lvl w:ilvl="6">
      <w:start w:val="1"/>
      <w:numFmt w:val="decimal"/>
      <w:lvlText w:val="%1.%2.%3.%4.%5.%6.%7."/>
      <w:lvlJc w:val="left"/>
      <w:pPr>
        <w:tabs>
          <w:tab w:val="num" w:pos="8118"/>
        </w:tabs>
        <w:ind w:left="8118" w:hanging="216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10" w15:restartNumberingAfterBreak="0">
    <w:nsid w:val="19A33E9D"/>
    <w:multiLevelType w:val="hybridMultilevel"/>
    <w:tmpl w:val="803ABFE2"/>
    <w:lvl w:ilvl="0" w:tplc="17AC8C14">
      <w:start w:val="2"/>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D09697B"/>
    <w:multiLevelType w:val="hybridMultilevel"/>
    <w:tmpl w:val="6F4404BE"/>
    <w:lvl w:ilvl="0" w:tplc="B3880190">
      <w:start w:val="1"/>
      <w:numFmt w:val="lowerLetter"/>
      <w:lvlText w:val="%1)"/>
      <w:lvlJc w:val="left"/>
      <w:pPr>
        <w:ind w:left="795" w:hanging="43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F472C0"/>
    <w:multiLevelType w:val="multilevel"/>
    <w:tmpl w:val="1F323022"/>
    <w:lvl w:ilvl="0">
      <w:start w:val="8"/>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F893E60"/>
    <w:multiLevelType w:val="hybridMultilevel"/>
    <w:tmpl w:val="0B8C7F5A"/>
    <w:lvl w:ilvl="0" w:tplc="65E8E22A">
      <w:start w:val="1"/>
      <w:numFmt w:val="lowerLetter"/>
      <w:lvlText w:val="%1)"/>
      <w:lvlJc w:val="left"/>
      <w:pPr>
        <w:ind w:left="1785" w:hanging="360"/>
      </w:pPr>
      <w:rPr>
        <w:rFonts w:hint="default"/>
        <w:b w:val="0"/>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4" w15:restartNumberingAfterBreak="0">
    <w:nsid w:val="493D715D"/>
    <w:multiLevelType w:val="multilevel"/>
    <w:tmpl w:val="BE9CDF52"/>
    <w:lvl w:ilvl="0">
      <w:start w:val="11"/>
      <w:numFmt w:val="decimal"/>
      <w:lvlText w:val="%1."/>
      <w:lvlJc w:val="left"/>
      <w:pPr>
        <w:tabs>
          <w:tab w:val="num" w:pos="735"/>
        </w:tabs>
        <w:ind w:left="735" w:hanging="735"/>
      </w:pPr>
      <w:rPr>
        <w:rFonts w:hint="default"/>
        <w:b/>
      </w:rPr>
    </w:lvl>
    <w:lvl w:ilvl="1">
      <w:start w:val="4"/>
      <w:numFmt w:val="decimal"/>
      <w:lvlText w:val="%1.%2."/>
      <w:lvlJc w:val="left"/>
      <w:pPr>
        <w:tabs>
          <w:tab w:val="num" w:pos="1728"/>
        </w:tabs>
        <w:ind w:left="1728" w:hanging="735"/>
      </w:pPr>
      <w:rPr>
        <w:rFonts w:hint="default"/>
        <w:b/>
      </w:rPr>
    </w:lvl>
    <w:lvl w:ilvl="2">
      <w:start w:val="1"/>
      <w:numFmt w:val="decimal"/>
      <w:lvlText w:val="%1.%2.%3."/>
      <w:lvlJc w:val="left"/>
      <w:pPr>
        <w:tabs>
          <w:tab w:val="num" w:pos="3066"/>
        </w:tabs>
        <w:ind w:left="3066" w:hanging="108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
      <w:lvlText w:val="%1.%2.%3.%4.%5."/>
      <w:lvlJc w:val="left"/>
      <w:pPr>
        <w:tabs>
          <w:tab w:val="num" w:pos="5412"/>
        </w:tabs>
        <w:ind w:left="5412" w:hanging="1440"/>
      </w:pPr>
      <w:rPr>
        <w:rFonts w:hint="default"/>
        <w:b/>
      </w:rPr>
    </w:lvl>
    <w:lvl w:ilvl="5">
      <w:start w:val="1"/>
      <w:numFmt w:val="decimal"/>
      <w:lvlText w:val="%1.%2.%3.%4.%5.%6."/>
      <w:lvlJc w:val="left"/>
      <w:pPr>
        <w:tabs>
          <w:tab w:val="num" w:pos="6765"/>
        </w:tabs>
        <w:ind w:left="6765" w:hanging="1800"/>
      </w:pPr>
      <w:rPr>
        <w:rFonts w:hint="default"/>
        <w:b/>
      </w:rPr>
    </w:lvl>
    <w:lvl w:ilvl="6">
      <w:start w:val="1"/>
      <w:numFmt w:val="decimal"/>
      <w:lvlText w:val="%1.%2.%3.%4.%5.%6.%7."/>
      <w:lvlJc w:val="left"/>
      <w:pPr>
        <w:tabs>
          <w:tab w:val="num" w:pos="8118"/>
        </w:tabs>
        <w:ind w:left="8118" w:hanging="216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15" w15:restartNumberingAfterBreak="0">
    <w:nsid w:val="4F8028CD"/>
    <w:multiLevelType w:val="multilevel"/>
    <w:tmpl w:val="E962F686"/>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5530B25"/>
    <w:multiLevelType w:val="hybridMultilevel"/>
    <w:tmpl w:val="1CF66D2C"/>
    <w:lvl w:ilvl="0" w:tplc="7968318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7" w15:restartNumberingAfterBreak="0">
    <w:nsid w:val="5AF11720"/>
    <w:multiLevelType w:val="multilevel"/>
    <w:tmpl w:val="761C6AD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CA3303C"/>
    <w:multiLevelType w:val="hybridMultilevel"/>
    <w:tmpl w:val="4F328288"/>
    <w:lvl w:ilvl="0" w:tplc="9F0CF7AE">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6D95F6E"/>
    <w:multiLevelType w:val="multilevel"/>
    <w:tmpl w:val="CB062EA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7EA4BC4"/>
    <w:multiLevelType w:val="hybridMultilevel"/>
    <w:tmpl w:val="BD2CD3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76347D"/>
    <w:multiLevelType w:val="hybridMultilevel"/>
    <w:tmpl w:val="BD2CD3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60E38BA"/>
    <w:multiLevelType w:val="multilevel"/>
    <w:tmpl w:val="6916CA80"/>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3" w15:restartNumberingAfterBreak="0">
    <w:nsid w:val="798370CF"/>
    <w:multiLevelType w:val="multilevel"/>
    <w:tmpl w:val="1E60BF26"/>
    <w:lvl w:ilvl="0">
      <w:start w:val="7"/>
      <w:numFmt w:val="decimal"/>
      <w:lvlText w:val="%1."/>
      <w:lvlJc w:val="left"/>
      <w:pPr>
        <w:tabs>
          <w:tab w:val="num" w:pos="735"/>
        </w:tabs>
        <w:ind w:left="735" w:hanging="735"/>
      </w:pPr>
      <w:rPr>
        <w:rFonts w:hint="default"/>
        <w:b/>
      </w:rPr>
    </w:lvl>
    <w:lvl w:ilvl="1">
      <w:start w:val="1"/>
      <w:numFmt w:val="decimal"/>
      <w:lvlText w:val="%1.%2."/>
      <w:lvlJc w:val="left"/>
      <w:pPr>
        <w:tabs>
          <w:tab w:val="num" w:pos="1728"/>
        </w:tabs>
        <w:ind w:left="1728" w:hanging="735"/>
      </w:pPr>
      <w:rPr>
        <w:rFonts w:hint="default"/>
        <w:b/>
      </w:rPr>
    </w:lvl>
    <w:lvl w:ilvl="2">
      <w:start w:val="1"/>
      <w:numFmt w:val="decimal"/>
      <w:lvlText w:val="%1.%2.%3."/>
      <w:lvlJc w:val="left"/>
      <w:pPr>
        <w:tabs>
          <w:tab w:val="num" w:pos="3066"/>
        </w:tabs>
        <w:ind w:left="3066" w:hanging="108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
      <w:lvlText w:val="%1.%2.%3.%4.%5."/>
      <w:lvlJc w:val="left"/>
      <w:pPr>
        <w:tabs>
          <w:tab w:val="num" w:pos="5412"/>
        </w:tabs>
        <w:ind w:left="5412" w:hanging="1440"/>
      </w:pPr>
      <w:rPr>
        <w:rFonts w:hint="default"/>
        <w:b/>
      </w:rPr>
    </w:lvl>
    <w:lvl w:ilvl="5">
      <w:start w:val="1"/>
      <w:numFmt w:val="decimal"/>
      <w:lvlText w:val="%1.%2.%3.%4.%5.%6."/>
      <w:lvlJc w:val="left"/>
      <w:pPr>
        <w:tabs>
          <w:tab w:val="num" w:pos="6765"/>
        </w:tabs>
        <w:ind w:left="6765" w:hanging="1800"/>
      </w:pPr>
      <w:rPr>
        <w:rFonts w:hint="default"/>
        <w:b/>
      </w:rPr>
    </w:lvl>
    <w:lvl w:ilvl="6">
      <w:start w:val="1"/>
      <w:numFmt w:val="decimal"/>
      <w:lvlText w:val="%1.%2.%3.%4.%5.%6.%7."/>
      <w:lvlJc w:val="left"/>
      <w:pPr>
        <w:tabs>
          <w:tab w:val="num" w:pos="8118"/>
        </w:tabs>
        <w:ind w:left="8118" w:hanging="216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24" w15:restartNumberingAfterBreak="0">
    <w:nsid w:val="7E5E406F"/>
    <w:multiLevelType w:val="hybridMultilevel"/>
    <w:tmpl w:val="A9DA95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EC93F44"/>
    <w:multiLevelType w:val="multilevel"/>
    <w:tmpl w:val="A5368960"/>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3"/>
  </w:num>
  <w:num w:numId="5">
    <w:abstractNumId w:val="14"/>
  </w:num>
  <w:num w:numId="6">
    <w:abstractNumId w:val="4"/>
  </w:num>
  <w:num w:numId="7">
    <w:abstractNumId w:val="9"/>
  </w:num>
  <w:num w:numId="8">
    <w:abstractNumId w:val="5"/>
  </w:num>
  <w:num w:numId="9">
    <w:abstractNumId w:val="6"/>
  </w:num>
  <w:num w:numId="10">
    <w:abstractNumId w:val="10"/>
  </w:num>
  <w:num w:numId="11">
    <w:abstractNumId w:val="24"/>
  </w:num>
  <w:num w:numId="12">
    <w:abstractNumId w:val="3"/>
  </w:num>
  <w:num w:numId="13">
    <w:abstractNumId w:val="18"/>
  </w:num>
  <w:num w:numId="14">
    <w:abstractNumId w:val="8"/>
  </w:num>
  <w:num w:numId="15">
    <w:abstractNumId w:val="15"/>
  </w:num>
  <w:num w:numId="16">
    <w:abstractNumId w:val="25"/>
  </w:num>
  <w:num w:numId="17">
    <w:abstractNumId w:val="19"/>
  </w:num>
  <w:num w:numId="18">
    <w:abstractNumId w:val="12"/>
  </w:num>
  <w:num w:numId="19">
    <w:abstractNumId w:val="20"/>
  </w:num>
  <w:num w:numId="20">
    <w:abstractNumId w:val="21"/>
  </w:num>
  <w:num w:numId="21">
    <w:abstractNumId w:val="7"/>
  </w:num>
  <w:num w:numId="22">
    <w:abstractNumId w:val="13"/>
  </w:num>
  <w:num w:numId="23">
    <w:abstractNumId w:val="16"/>
  </w:num>
  <w:num w:numId="24">
    <w:abstractNumId w:val="22"/>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18"/>
    <w:rsid w:val="00004F76"/>
    <w:rsid w:val="000100C1"/>
    <w:rsid w:val="00011889"/>
    <w:rsid w:val="00011E1B"/>
    <w:rsid w:val="0001244A"/>
    <w:rsid w:val="00033FA3"/>
    <w:rsid w:val="0003605F"/>
    <w:rsid w:val="00056E7E"/>
    <w:rsid w:val="000669A6"/>
    <w:rsid w:val="0007091D"/>
    <w:rsid w:val="0007791B"/>
    <w:rsid w:val="00083818"/>
    <w:rsid w:val="00090A0F"/>
    <w:rsid w:val="000913D7"/>
    <w:rsid w:val="000B265B"/>
    <w:rsid w:val="000E7A18"/>
    <w:rsid w:val="00100C5C"/>
    <w:rsid w:val="00100D7B"/>
    <w:rsid w:val="00101C61"/>
    <w:rsid w:val="00111465"/>
    <w:rsid w:val="001351F1"/>
    <w:rsid w:val="001518CF"/>
    <w:rsid w:val="00164352"/>
    <w:rsid w:val="00172EAC"/>
    <w:rsid w:val="00175F44"/>
    <w:rsid w:val="001823E4"/>
    <w:rsid w:val="001A5988"/>
    <w:rsid w:val="00201911"/>
    <w:rsid w:val="0020228B"/>
    <w:rsid w:val="00206FFB"/>
    <w:rsid w:val="00210861"/>
    <w:rsid w:val="0022321F"/>
    <w:rsid w:val="0022414E"/>
    <w:rsid w:val="00224674"/>
    <w:rsid w:val="00226722"/>
    <w:rsid w:val="00232F89"/>
    <w:rsid w:val="0023386B"/>
    <w:rsid w:val="00264C8F"/>
    <w:rsid w:val="00290280"/>
    <w:rsid w:val="002940DB"/>
    <w:rsid w:val="00294A6A"/>
    <w:rsid w:val="00295BAE"/>
    <w:rsid w:val="002B56E8"/>
    <w:rsid w:val="002B5BE7"/>
    <w:rsid w:val="002B7FDF"/>
    <w:rsid w:val="002D17F8"/>
    <w:rsid w:val="002D272C"/>
    <w:rsid w:val="002D575F"/>
    <w:rsid w:val="002E396F"/>
    <w:rsid w:val="002E74F4"/>
    <w:rsid w:val="002F5D9E"/>
    <w:rsid w:val="0030363C"/>
    <w:rsid w:val="00316FCF"/>
    <w:rsid w:val="00322B06"/>
    <w:rsid w:val="00327CDE"/>
    <w:rsid w:val="003460BE"/>
    <w:rsid w:val="00354D1E"/>
    <w:rsid w:val="00355DB1"/>
    <w:rsid w:val="00363D9A"/>
    <w:rsid w:val="0036558F"/>
    <w:rsid w:val="0037608B"/>
    <w:rsid w:val="00385ADC"/>
    <w:rsid w:val="003916EC"/>
    <w:rsid w:val="003A0B7E"/>
    <w:rsid w:val="003A0C3F"/>
    <w:rsid w:val="003A6DD9"/>
    <w:rsid w:val="003B0E69"/>
    <w:rsid w:val="003C10B6"/>
    <w:rsid w:val="003C45D7"/>
    <w:rsid w:val="003C5399"/>
    <w:rsid w:val="003D505A"/>
    <w:rsid w:val="003E1A2D"/>
    <w:rsid w:val="003F074B"/>
    <w:rsid w:val="003F1014"/>
    <w:rsid w:val="0040373E"/>
    <w:rsid w:val="00407598"/>
    <w:rsid w:val="004152B8"/>
    <w:rsid w:val="00425026"/>
    <w:rsid w:val="00427D23"/>
    <w:rsid w:val="004609AA"/>
    <w:rsid w:val="0046314B"/>
    <w:rsid w:val="00475146"/>
    <w:rsid w:val="004D1B16"/>
    <w:rsid w:val="004D2C72"/>
    <w:rsid w:val="004D6E0D"/>
    <w:rsid w:val="004E199C"/>
    <w:rsid w:val="004F4A96"/>
    <w:rsid w:val="00500006"/>
    <w:rsid w:val="00500F44"/>
    <w:rsid w:val="00506D2C"/>
    <w:rsid w:val="00512AAF"/>
    <w:rsid w:val="0053216A"/>
    <w:rsid w:val="00543CDE"/>
    <w:rsid w:val="00545020"/>
    <w:rsid w:val="0054719E"/>
    <w:rsid w:val="00593DC0"/>
    <w:rsid w:val="005A4335"/>
    <w:rsid w:val="005A7A26"/>
    <w:rsid w:val="005B2FE9"/>
    <w:rsid w:val="005C185B"/>
    <w:rsid w:val="005F4BE1"/>
    <w:rsid w:val="005F5F19"/>
    <w:rsid w:val="00606CBD"/>
    <w:rsid w:val="006070E9"/>
    <w:rsid w:val="00615C3E"/>
    <w:rsid w:val="00630E9A"/>
    <w:rsid w:val="00631D4B"/>
    <w:rsid w:val="0063599A"/>
    <w:rsid w:val="00637771"/>
    <w:rsid w:val="006547A2"/>
    <w:rsid w:val="006559FF"/>
    <w:rsid w:val="00674A38"/>
    <w:rsid w:val="0067776E"/>
    <w:rsid w:val="00692DF3"/>
    <w:rsid w:val="006B10C4"/>
    <w:rsid w:val="006B6010"/>
    <w:rsid w:val="006D3E79"/>
    <w:rsid w:val="006D4644"/>
    <w:rsid w:val="006D52C1"/>
    <w:rsid w:val="006E5EC4"/>
    <w:rsid w:val="006F7307"/>
    <w:rsid w:val="007135E6"/>
    <w:rsid w:val="0071605A"/>
    <w:rsid w:val="00717521"/>
    <w:rsid w:val="00720640"/>
    <w:rsid w:val="007215E4"/>
    <w:rsid w:val="007220D4"/>
    <w:rsid w:val="00726B5F"/>
    <w:rsid w:val="007274F2"/>
    <w:rsid w:val="00735BBF"/>
    <w:rsid w:val="00750B94"/>
    <w:rsid w:val="00750D4A"/>
    <w:rsid w:val="00766C4C"/>
    <w:rsid w:val="00781E52"/>
    <w:rsid w:val="007836AB"/>
    <w:rsid w:val="00786CC3"/>
    <w:rsid w:val="007C048D"/>
    <w:rsid w:val="007E08B8"/>
    <w:rsid w:val="007E1CF3"/>
    <w:rsid w:val="007F5B0B"/>
    <w:rsid w:val="008165C2"/>
    <w:rsid w:val="00823535"/>
    <w:rsid w:val="0082491F"/>
    <w:rsid w:val="00826F71"/>
    <w:rsid w:val="00832658"/>
    <w:rsid w:val="008336F8"/>
    <w:rsid w:val="00833EB7"/>
    <w:rsid w:val="00843EAE"/>
    <w:rsid w:val="00861C6A"/>
    <w:rsid w:val="00873C23"/>
    <w:rsid w:val="00897AA6"/>
    <w:rsid w:val="008C6F2E"/>
    <w:rsid w:val="008D1284"/>
    <w:rsid w:val="008F2A98"/>
    <w:rsid w:val="008F4479"/>
    <w:rsid w:val="008F4F52"/>
    <w:rsid w:val="0090326C"/>
    <w:rsid w:val="00903C08"/>
    <w:rsid w:val="00947C58"/>
    <w:rsid w:val="00951B2A"/>
    <w:rsid w:val="009520FE"/>
    <w:rsid w:val="0095639D"/>
    <w:rsid w:val="00961072"/>
    <w:rsid w:val="00972FC0"/>
    <w:rsid w:val="00980889"/>
    <w:rsid w:val="00982217"/>
    <w:rsid w:val="00994A37"/>
    <w:rsid w:val="009B33FF"/>
    <w:rsid w:val="009C539E"/>
    <w:rsid w:val="009D0E86"/>
    <w:rsid w:val="009D2B45"/>
    <w:rsid w:val="009F50BA"/>
    <w:rsid w:val="00A01793"/>
    <w:rsid w:val="00A12155"/>
    <w:rsid w:val="00A153E8"/>
    <w:rsid w:val="00A263EC"/>
    <w:rsid w:val="00A33CA7"/>
    <w:rsid w:val="00A36040"/>
    <w:rsid w:val="00A45FEF"/>
    <w:rsid w:val="00A54DFE"/>
    <w:rsid w:val="00A72113"/>
    <w:rsid w:val="00A97A98"/>
    <w:rsid w:val="00AA7C96"/>
    <w:rsid w:val="00AD47FE"/>
    <w:rsid w:val="00AE0012"/>
    <w:rsid w:val="00AE481D"/>
    <w:rsid w:val="00B06013"/>
    <w:rsid w:val="00B07119"/>
    <w:rsid w:val="00B07546"/>
    <w:rsid w:val="00B12CA2"/>
    <w:rsid w:val="00B13695"/>
    <w:rsid w:val="00B1503D"/>
    <w:rsid w:val="00B262E2"/>
    <w:rsid w:val="00B41C74"/>
    <w:rsid w:val="00B422FD"/>
    <w:rsid w:val="00B4543D"/>
    <w:rsid w:val="00B51D1B"/>
    <w:rsid w:val="00B606DF"/>
    <w:rsid w:val="00B702AD"/>
    <w:rsid w:val="00B87841"/>
    <w:rsid w:val="00BF1E5F"/>
    <w:rsid w:val="00C0339D"/>
    <w:rsid w:val="00C123D7"/>
    <w:rsid w:val="00C1254D"/>
    <w:rsid w:val="00C144C4"/>
    <w:rsid w:val="00C25B05"/>
    <w:rsid w:val="00C4203D"/>
    <w:rsid w:val="00C50B70"/>
    <w:rsid w:val="00C64CE8"/>
    <w:rsid w:val="00C811B6"/>
    <w:rsid w:val="00C84A38"/>
    <w:rsid w:val="00C869A7"/>
    <w:rsid w:val="00C950C8"/>
    <w:rsid w:val="00CA1370"/>
    <w:rsid w:val="00CB164E"/>
    <w:rsid w:val="00CB488B"/>
    <w:rsid w:val="00CE0EDA"/>
    <w:rsid w:val="00CE718E"/>
    <w:rsid w:val="00CF0A2A"/>
    <w:rsid w:val="00D06842"/>
    <w:rsid w:val="00D13184"/>
    <w:rsid w:val="00D16E79"/>
    <w:rsid w:val="00D25656"/>
    <w:rsid w:val="00D326D0"/>
    <w:rsid w:val="00D56F18"/>
    <w:rsid w:val="00D654DC"/>
    <w:rsid w:val="00D81CAC"/>
    <w:rsid w:val="00D95DC5"/>
    <w:rsid w:val="00DC095D"/>
    <w:rsid w:val="00DC1BFB"/>
    <w:rsid w:val="00DD1A00"/>
    <w:rsid w:val="00DD21C6"/>
    <w:rsid w:val="00E15880"/>
    <w:rsid w:val="00E432CE"/>
    <w:rsid w:val="00E44CDF"/>
    <w:rsid w:val="00E65D20"/>
    <w:rsid w:val="00E77159"/>
    <w:rsid w:val="00E77487"/>
    <w:rsid w:val="00E8546F"/>
    <w:rsid w:val="00E8746E"/>
    <w:rsid w:val="00E91BCF"/>
    <w:rsid w:val="00E95C28"/>
    <w:rsid w:val="00EA6798"/>
    <w:rsid w:val="00EE1359"/>
    <w:rsid w:val="00EE70E3"/>
    <w:rsid w:val="00EF4921"/>
    <w:rsid w:val="00F07ACB"/>
    <w:rsid w:val="00F172DA"/>
    <w:rsid w:val="00F250FC"/>
    <w:rsid w:val="00F26ADC"/>
    <w:rsid w:val="00F3626B"/>
    <w:rsid w:val="00F40EC6"/>
    <w:rsid w:val="00F51642"/>
    <w:rsid w:val="00F52FAF"/>
    <w:rsid w:val="00F63D68"/>
    <w:rsid w:val="00F7097A"/>
    <w:rsid w:val="00F83899"/>
    <w:rsid w:val="00F8426A"/>
    <w:rsid w:val="00F85B13"/>
    <w:rsid w:val="00F87E15"/>
    <w:rsid w:val="00FB26A6"/>
    <w:rsid w:val="00FC1177"/>
    <w:rsid w:val="00FE39BC"/>
    <w:rsid w:val="00FF32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7EC6"/>
  <w15:docId w15:val="{4024832B-4FB4-4066-9502-E53D1564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6A"/>
    <w:pPr>
      <w:spacing w:after="200" w:line="276" w:lineRule="auto"/>
    </w:pPr>
    <w:rPr>
      <w:sz w:val="22"/>
      <w:szCs w:val="22"/>
      <w:lang w:eastAsia="en-US"/>
    </w:rPr>
  </w:style>
  <w:style w:type="paragraph" w:styleId="Ttulo1">
    <w:name w:val="heading 1"/>
    <w:basedOn w:val="Normal"/>
    <w:next w:val="Normal"/>
    <w:link w:val="Ttulo1Char"/>
    <w:qFormat/>
    <w:rsid w:val="00631D4B"/>
    <w:pPr>
      <w:keepNext/>
      <w:spacing w:before="240" w:after="60" w:line="240" w:lineRule="auto"/>
      <w:outlineLvl w:val="0"/>
    </w:pPr>
    <w:rPr>
      <w:rFonts w:ascii="Arial" w:eastAsia="Times New Roman" w:hAnsi="Arial"/>
      <w:b/>
      <w:bCs/>
      <w:kern w:val="32"/>
      <w:sz w:val="32"/>
      <w:szCs w:val="32"/>
    </w:rPr>
  </w:style>
  <w:style w:type="paragraph" w:styleId="Ttulo2">
    <w:name w:val="heading 2"/>
    <w:basedOn w:val="Normal"/>
    <w:next w:val="Normal"/>
    <w:link w:val="Ttulo2Char"/>
    <w:qFormat/>
    <w:rsid w:val="00631D4B"/>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har"/>
    <w:qFormat/>
    <w:rsid w:val="00631D4B"/>
    <w:pPr>
      <w:keepNext/>
      <w:spacing w:after="0" w:line="240" w:lineRule="auto"/>
      <w:outlineLvl w:val="2"/>
    </w:pPr>
    <w:rPr>
      <w:rFonts w:ascii="Times New Roman" w:eastAsia="Times New Roman" w:hAnsi="Times New Roman"/>
      <w:b/>
      <w:sz w:val="32"/>
      <w:szCs w:val="20"/>
    </w:rPr>
  </w:style>
  <w:style w:type="paragraph" w:styleId="Ttulo4">
    <w:name w:val="heading 4"/>
    <w:basedOn w:val="Normal"/>
    <w:next w:val="Normal"/>
    <w:link w:val="Ttulo4Char"/>
    <w:qFormat/>
    <w:rsid w:val="00631D4B"/>
    <w:pPr>
      <w:keepNext/>
      <w:spacing w:before="240" w:after="60" w:line="240" w:lineRule="auto"/>
      <w:outlineLvl w:val="3"/>
    </w:pPr>
    <w:rPr>
      <w:rFonts w:eastAsia="Times New Roman"/>
      <w:b/>
      <w:bCs/>
      <w:sz w:val="28"/>
      <w:szCs w:val="28"/>
    </w:rPr>
  </w:style>
  <w:style w:type="paragraph" w:styleId="Ttulo6">
    <w:name w:val="heading 6"/>
    <w:basedOn w:val="Normal"/>
    <w:next w:val="Normal"/>
    <w:link w:val="Ttulo6Char"/>
    <w:qFormat/>
    <w:rsid w:val="00631D4B"/>
    <w:pPr>
      <w:spacing w:before="240" w:after="60" w:line="240" w:lineRule="auto"/>
      <w:outlineLvl w:val="5"/>
    </w:pPr>
    <w:rPr>
      <w:rFonts w:eastAsia="Times New Roman"/>
      <w:b/>
      <w:bCs/>
    </w:rPr>
  </w:style>
  <w:style w:type="paragraph" w:styleId="Ttulo7">
    <w:name w:val="heading 7"/>
    <w:basedOn w:val="Normal"/>
    <w:next w:val="Normal"/>
    <w:link w:val="Ttulo7Char"/>
    <w:qFormat/>
    <w:rsid w:val="00631D4B"/>
    <w:pPr>
      <w:spacing w:before="240" w:after="60" w:line="240" w:lineRule="auto"/>
      <w:outlineLvl w:val="6"/>
    </w:pPr>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8381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83818"/>
  </w:style>
  <w:style w:type="paragraph" w:styleId="Rodap">
    <w:name w:val="footer"/>
    <w:basedOn w:val="Normal"/>
    <w:link w:val="RodapChar"/>
    <w:uiPriority w:val="99"/>
    <w:unhideWhenUsed/>
    <w:rsid w:val="00083818"/>
    <w:pPr>
      <w:tabs>
        <w:tab w:val="center" w:pos="4252"/>
        <w:tab w:val="right" w:pos="8504"/>
      </w:tabs>
      <w:spacing w:after="0" w:line="240" w:lineRule="auto"/>
    </w:pPr>
  </w:style>
  <w:style w:type="character" w:customStyle="1" w:styleId="RodapChar">
    <w:name w:val="Rodapé Char"/>
    <w:basedOn w:val="Fontepargpadro"/>
    <w:link w:val="Rodap"/>
    <w:uiPriority w:val="99"/>
    <w:rsid w:val="00083818"/>
  </w:style>
  <w:style w:type="paragraph" w:styleId="Textodebalo">
    <w:name w:val="Balloon Text"/>
    <w:basedOn w:val="Normal"/>
    <w:link w:val="TextodebaloChar"/>
    <w:uiPriority w:val="99"/>
    <w:semiHidden/>
    <w:unhideWhenUsed/>
    <w:rsid w:val="0008381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083818"/>
    <w:rPr>
      <w:rFonts w:ascii="Tahoma" w:hAnsi="Tahoma" w:cs="Tahoma"/>
      <w:sz w:val="16"/>
      <w:szCs w:val="16"/>
    </w:rPr>
  </w:style>
  <w:style w:type="character" w:styleId="Hyperlink">
    <w:name w:val="Hyperlink"/>
    <w:uiPriority w:val="99"/>
    <w:unhideWhenUsed/>
    <w:rsid w:val="00EE1359"/>
    <w:rPr>
      <w:color w:val="0000FF"/>
      <w:u w:val="single"/>
    </w:rPr>
  </w:style>
  <w:style w:type="paragraph" w:styleId="NormalWeb">
    <w:name w:val="Normal (Web)"/>
    <w:basedOn w:val="Normal"/>
    <w:uiPriority w:val="99"/>
    <w:rsid w:val="00A263EC"/>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unhideWhenUsed/>
    <w:rsid w:val="00EF4921"/>
    <w:pPr>
      <w:spacing w:after="120" w:line="480" w:lineRule="auto"/>
    </w:pPr>
    <w:rPr>
      <w:rFonts w:ascii="Times New Roman" w:eastAsia="Times New Roman" w:hAnsi="Times New Roman"/>
      <w:sz w:val="24"/>
      <w:szCs w:val="24"/>
    </w:rPr>
  </w:style>
  <w:style w:type="character" w:customStyle="1" w:styleId="Corpodetexto2Char">
    <w:name w:val="Corpo de texto 2 Char"/>
    <w:link w:val="Corpodetexto2"/>
    <w:rsid w:val="00EF4921"/>
    <w:rPr>
      <w:rFonts w:ascii="Times New Roman" w:eastAsia="Times New Roman" w:hAnsi="Times New Roman"/>
      <w:sz w:val="24"/>
      <w:szCs w:val="24"/>
    </w:rPr>
  </w:style>
  <w:style w:type="paragraph" w:customStyle="1" w:styleId="TtuloPadro">
    <w:name w:val="TıtuloPadrōo"/>
    <w:basedOn w:val="Normal"/>
    <w:rsid w:val="00EF4921"/>
    <w:pPr>
      <w:widowControl w:val="0"/>
      <w:suppressAutoHyphens/>
      <w:spacing w:after="0" w:line="240" w:lineRule="auto"/>
      <w:jc w:val="center"/>
    </w:pPr>
    <w:rPr>
      <w:rFonts w:ascii="Shruti" w:eastAsia="Times New Roman" w:hAnsi="Shruti"/>
      <w:b/>
      <w:i/>
      <w:color w:val="000000"/>
      <w:sz w:val="36"/>
      <w:szCs w:val="20"/>
      <w:u w:val="single"/>
      <w:lang w:eastAsia="pt-BR"/>
    </w:rPr>
  </w:style>
  <w:style w:type="paragraph" w:styleId="PargrafodaLista">
    <w:name w:val="List Paragraph"/>
    <w:basedOn w:val="Normal"/>
    <w:uiPriority w:val="34"/>
    <w:qFormat/>
    <w:rsid w:val="00385ADC"/>
    <w:pPr>
      <w:spacing w:after="160" w:line="288" w:lineRule="auto"/>
      <w:ind w:left="720"/>
      <w:contextualSpacing/>
    </w:pPr>
    <w:rPr>
      <w:color w:val="5A5A5A"/>
      <w:sz w:val="20"/>
      <w:szCs w:val="20"/>
      <w:lang w:val="en-US" w:bidi="en-US"/>
    </w:rPr>
  </w:style>
  <w:style w:type="character" w:styleId="nfase">
    <w:name w:val="Emphasis"/>
    <w:qFormat/>
    <w:rsid w:val="00385ADC"/>
    <w:rPr>
      <w:i/>
      <w:iCs/>
    </w:rPr>
  </w:style>
  <w:style w:type="table" w:styleId="Tabelacomgrade">
    <w:name w:val="Table Grid"/>
    <w:basedOn w:val="Tabelanormal"/>
    <w:rsid w:val="00385AD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
    <w:name w:val="Body Text Indent"/>
    <w:basedOn w:val="Normal"/>
    <w:link w:val="RecuodecorpodetextoChar"/>
    <w:uiPriority w:val="99"/>
    <w:unhideWhenUsed/>
    <w:rsid w:val="00210861"/>
    <w:pPr>
      <w:spacing w:after="120"/>
      <w:ind w:left="283"/>
    </w:pPr>
  </w:style>
  <w:style w:type="character" w:customStyle="1" w:styleId="RecuodecorpodetextoChar">
    <w:name w:val="Recuo de corpo de texto Char"/>
    <w:link w:val="Recuodecorpodetexto"/>
    <w:uiPriority w:val="99"/>
    <w:semiHidden/>
    <w:rsid w:val="00210861"/>
    <w:rPr>
      <w:sz w:val="22"/>
      <w:szCs w:val="22"/>
      <w:lang w:eastAsia="en-US"/>
    </w:rPr>
  </w:style>
  <w:style w:type="paragraph" w:customStyle="1" w:styleId="Corpodetexto31">
    <w:name w:val="Corpo de texto 31"/>
    <w:basedOn w:val="Normal"/>
    <w:rsid w:val="00210861"/>
    <w:pPr>
      <w:suppressAutoHyphens/>
      <w:spacing w:after="0" w:line="240" w:lineRule="auto"/>
      <w:jc w:val="both"/>
    </w:pPr>
    <w:rPr>
      <w:rFonts w:ascii="Times New Roman" w:eastAsia="Times New Roman" w:hAnsi="Times New Roman"/>
      <w:b/>
      <w:szCs w:val="24"/>
      <w:u w:val="single"/>
      <w:lang w:eastAsia="ar-SA"/>
    </w:rPr>
  </w:style>
  <w:style w:type="character" w:customStyle="1" w:styleId="Ttulo1Char">
    <w:name w:val="Título 1 Char"/>
    <w:link w:val="Ttulo1"/>
    <w:rsid w:val="00631D4B"/>
    <w:rPr>
      <w:rFonts w:ascii="Arial" w:eastAsia="Times New Roman" w:hAnsi="Arial" w:cs="Arial"/>
      <w:b/>
      <w:bCs/>
      <w:kern w:val="32"/>
      <w:sz w:val="32"/>
      <w:szCs w:val="32"/>
    </w:rPr>
  </w:style>
  <w:style w:type="character" w:customStyle="1" w:styleId="Ttulo2Char">
    <w:name w:val="Título 2 Char"/>
    <w:link w:val="Ttulo2"/>
    <w:rsid w:val="00631D4B"/>
    <w:rPr>
      <w:rFonts w:ascii="Arial" w:eastAsia="Times New Roman" w:hAnsi="Arial" w:cs="Arial"/>
      <w:b/>
      <w:bCs/>
      <w:i/>
      <w:iCs/>
      <w:sz w:val="28"/>
      <w:szCs w:val="28"/>
    </w:rPr>
  </w:style>
  <w:style w:type="character" w:customStyle="1" w:styleId="Ttulo3Char">
    <w:name w:val="Título 3 Char"/>
    <w:link w:val="Ttulo3"/>
    <w:rsid w:val="00631D4B"/>
    <w:rPr>
      <w:rFonts w:ascii="Times New Roman" w:eastAsia="Times New Roman" w:hAnsi="Times New Roman"/>
      <w:b/>
      <w:sz w:val="32"/>
    </w:rPr>
  </w:style>
  <w:style w:type="character" w:customStyle="1" w:styleId="Ttulo4Char">
    <w:name w:val="Título 4 Char"/>
    <w:link w:val="Ttulo4"/>
    <w:rsid w:val="00631D4B"/>
    <w:rPr>
      <w:rFonts w:eastAsia="Times New Roman"/>
      <w:b/>
      <w:bCs/>
      <w:sz w:val="28"/>
      <w:szCs w:val="28"/>
    </w:rPr>
  </w:style>
  <w:style w:type="character" w:customStyle="1" w:styleId="Ttulo6Char">
    <w:name w:val="Título 6 Char"/>
    <w:link w:val="Ttulo6"/>
    <w:rsid w:val="00631D4B"/>
    <w:rPr>
      <w:rFonts w:eastAsia="Times New Roman"/>
      <w:b/>
      <w:bCs/>
      <w:sz w:val="22"/>
      <w:szCs w:val="22"/>
    </w:rPr>
  </w:style>
  <w:style w:type="character" w:customStyle="1" w:styleId="Ttulo7Char">
    <w:name w:val="Título 7 Char"/>
    <w:link w:val="Ttulo7"/>
    <w:rsid w:val="00631D4B"/>
    <w:rPr>
      <w:rFonts w:ascii="Times New Roman" w:eastAsia="Times New Roman" w:hAnsi="Times New Roman"/>
      <w:sz w:val="24"/>
      <w:szCs w:val="24"/>
    </w:rPr>
  </w:style>
  <w:style w:type="paragraph" w:styleId="Textoembloco">
    <w:name w:val="Block Text"/>
    <w:basedOn w:val="Normal"/>
    <w:rsid w:val="00631D4B"/>
    <w:pPr>
      <w:spacing w:after="0" w:line="240" w:lineRule="auto"/>
      <w:ind w:left="1418" w:right="-518"/>
      <w:jc w:val="both"/>
    </w:pPr>
    <w:rPr>
      <w:rFonts w:ascii="Courier New" w:eastAsia="Times New Roman" w:hAnsi="Courier New"/>
      <w:sz w:val="24"/>
      <w:szCs w:val="20"/>
      <w:lang w:eastAsia="pt-BR"/>
    </w:rPr>
  </w:style>
  <w:style w:type="paragraph" w:styleId="TextosemFormatao">
    <w:name w:val="Plain Text"/>
    <w:basedOn w:val="Normal"/>
    <w:link w:val="TextosemFormataoChar"/>
    <w:rsid w:val="00631D4B"/>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631D4B"/>
    <w:rPr>
      <w:rFonts w:ascii="Courier New" w:eastAsia="Times New Roman" w:hAnsi="Courier New"/>
    </w:rPr>
  </w:style>
  <w:style w:type="paragraph" w:styleId="Corpodetexto">
    <w:name w:val="Body Text"/>
    <w:basedOn w:val="Normal"/>
    <w:link w:val="CorpodetextoChar"/>
    <w:unhideWhenUsed/>
    <w:rsid w:val="00631D4B"/>
    <w:pPr>
      <w:spacing w:after="120"/>
    </w:pPr>
  </w:style>
  <w:style w:type="character" w:customStyle="1" w:styleId="CorpodetextoChar">
    <w:name w:val="Corpo de texto Char"/>
    <w:link w:val="Corpodetexto"/>
    <w:rsid w:val="00631D4B"/>
    <w:rPr>
      <w:sz w:val="22"/>
      <w:szCs w:val="22"/>
      <w:lang w:eastAsia="en-US"/>
    </w:rPr>
  </w:style>
  <w:style w:type="paragraph" w:customStyle="1" w:styleId="yiv1070807446msobodytext2">
    <w:name w:val="yiv1070807446msobodytext2"/>
    <w:basedOn w:val="Normal"/>
    <w:rsid w:val="00631D4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699589565msonormal">
    <w:name w:val="yiv699589565msonormal"/>
    <w:basedOn w:val="Normal"/>
    <w:rsid w:val="00631D4B"/>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semiHidden/>
    <w:unhideWhenUsed/>
    <w:rsid w:val="00631D4B"/>
    <w:pPr>
      <w:spacing w:after="0" w:line="240" w:lineRule="auto"/>
    </w:pPr>
    <w:rPr>
      <w:rFonts w:ascii="Arial" w:eastAsia="Times New Roman" w:hAnsi="Arial" w:cs="Arial"/>
      <w:sz w:val="20"/>
      <w:szCs w:val="20"/>
      <w:lang w:eastAsia="zh-CN" w:bidi="hi-IN"/>
    </w:rPr>
  </w:style>
  <w:style w:type="character" w:customStyle="1" w:styleId="TextodenotaderodapChar">
    <w:name w:val="Texto de nota de rodapé Char"/>
    <w:link w:val="Textodenotaderodap"/>
    <w:semiHidden/>
    <w:rsid w:val="00631D4B"/>
    <w:rPr>
      <w:rFonts w:ascii="Arial" w:eastAsia="Times New Roman" w:hAnsi="Arial" w:cs="Arial"/>
      <w:lang w:eastAsia="zh-CN" w:bidi="hi-IN"/>
    </w:rPr>
  </w:style>
  <w:style w:type="character" w:customStyle="1" w:styleId="Refdenotaderodap5">
    <w:name w:val="Ref. de nota de rodapé5"/>
    <w:rsid w:val="00631D4B"/>
    <w:rPr>
      <w:vertAlign w:val="superscript"/>
    </w:rPr>
  </w:style>
  <w:style w:type="paragraph" w:styleId="Recuodecorpodetexto2">
    <w:name w:val="Body Text Indent 2"/>
    <w:basedOn w:val="Normal"/>
    <w:link w:val="Recuodecorpodetexto2Char"/>
    <w:rsid w:val="00631D4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993"/>
      <w:jc w:val="both"/>
    </w:pPr>
    <w:rPr>
      <w:rFonts w:ascii="Courier New" w:eastAsia="Times New Roman" w:hAnsi="Courier New"/>
      <w:szCs w:val="20"/>
    </w:rPr>
  </w:style>
  <w:style w:type="character" w:customStyle="1" w:styleId="Recuodecorpodetexto2Char">
    <w:name w:val="Recuo de corpo de texto 2 Char"/>
    <w:link w:val="Recuodecorpodetexto2"/>
    <w:rsid w:val="00631D4B"/>
    <w:rPr>
      <w:rFonts w:ascii="Courier New" w:eastAsia="Times New Roman" w:hAnsi="Courier New"/>
      <w:sz w:val="22"/>
    </w:rPr>
  </w:style>
  <w:style w:type="paragraph" w:styleId="Ttulo">
    <w:name w:val="Title"/>
    <w:basedOn w:val="Normal"/>
    <w:link w:val="TtuloChar"/>
    <w:qFormat/>
    <w:rsid w:val="00631D4B"/>
    <w:pPr>
      <w:spacing w:after="0" w:line="240" w:lineRule="auto"/>
      <w:jc w:val="center"/>
    </w:pPr>
    <w:rPr>
      <w:rFonts w:ascii="Times New Roman" w:eastAsia="Times New Roman" w:hAnsi="Times New Roman"/>
      <w:sz w:val="28"/>
      <w:szCs w:val="24"/>
    </w:rPr>
  </w:style>
  <w:style w:type="character" w:customStyle="1" w:styleId="TtuloChar">
    <w:name w:val="Título Char"/>
    <w:link w:val="Ttulo"/>
    <w:rsid w:val="00631D4B"/>
    <w:rPr>
      <w:rFonts w:ascii="Times New Roman" w:eastAsia="Times New Roman" w:hAnsi="Times New Roman"/>
      <w:sz w:val="28"/>
      <w:szCs w:val="24"/>
    </w:rPr>
  </w:style>
  <w:style w:type="paragraph" w:customStyle="1" w:styleId="Estilo">
    <w:name w:val="Estilo"/>
    <w:rsid w:val="00631D4B"/>
    <w:pPr>
      <w:widowControl w:val="0"/>
      <w:autoSpaceDE w:val="0"/>
      <w:autoSpaceDN w:val="0"/>
      <w:adjustRightInd w:val="0"/>
    </w:pPr>
    <w:rPr>
      <w:rFonts w:ascii="Times New Roman" w:eastAsia="Times New Roman" w:hAnsi="Times New Roman"/>
      <w:sz w:val="24"/>
      <w:szCs w:val="24"/>
    </w:rPr>
  </w:style>
  <w:style w:type="character" w:customStyle="1" w:styleId="twitter">
    <w:name w:val="twitter"/>
    <w:basedOn w:val="Fontepargpadro"/>
    <w:rsid w:val="00631D4B"/>
  </w:style>
  <w:style w:type="character" w:customStyle="1" w:styleId="facebook">
    <w:name w:val="facebook"/>
    <w:basedOn w:val="Fontepargpadro"/>
    <w:rsid w:val="00631D4B"/>
  </w:style>
  <w:style w:type="character" w:customStyle="1" w:styleId="orkut">
    <w:name w:val="orkut"/>
    <w:basedOn w:val="Fontepargpadro"/>
    <w:rsid w:val="00631D4B"/>
  </w:style>
  <w:style w:type="paragraph" w:customStyle="1" w:styleId="Textopadro">
    <w:name w:val="Texto padrão"/>
    <w:basedOn w:val="Normal"/>
    <w:rsid w:val="00631D4B"/>
    <w:pPr>
      <w:spacing w:after="0" w:line="240" w:lineRule="auto"/>
    </w:pPr>
    <w:rPr>
      <w:rFonts w:ascii="Times New Roman" w:eastAsia="Times New Roman" w:hAnsi="Times New Roman"/>
      <w:sz w:val="24"/>
      <w:szCs w:val="20"/>
      <w:lang w:eastAsia="pt-BR"/>
    </w:rPr>
  </w:style>
  <w:style w:type="paragraph" w:customStyle="1" w:styleId="textopadro0">
    <w:name w:val="textopadro"/>
    <w:basedOn w:val="Normal"/>
    <w:rsid w:val="00631D4B"/>
    <w:pPr>
      <w:spacing w:after="0" w:line="240" w:lineRule="auto"/>
    </w:pPr>
    <w:rPr>
      <w:rFonts w:ascii="Times New Roman" w:eastAsia="Times New Roman" w:hAnsi="Times New Roman"/>
      <w:sz w:val="24"/>
      <w:szCs w:val="24"/>
      <w:lang w:eastAsia="pt-BR"/>
    </w:rPr>
  </w:style>
  <w:style w:type="paragraph" w:customStyle="1" w:styleId="Corpodetex">
    <w:name w:val="Corpo de tex"/>
    <w:basedOn w:val="Normal"/>
    <w:rsid w:val="00631D4B"/>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360"/>
      </w:tabs>
      <w:suppressAutoHyphens/>
      <w:spacing w:after="0" w:line="240" w:lineRule="auto"/>
      <w:jc w:val="both"/>
    </w:pPr>
    <w:rPr>
      <w:rFonts w:ascii="Shruti" w:eastAsia="Times New Roman" w:hAnsi="Shruti"/>
      <w:sz w:val="24"/>
      <w:szCs w:val="20"/>
    </w:rPr>
  </w:style>
  <w:style w:type="paragraph" w:styleId="Recuodecorpodetexto3">
    <w:name w:val="Body Text Indent 3"/>
    <w:basedOn w:val="Normal"/>
    <w:link w:val="Recuodecorpodetexto3Char"/>
    <w:rsid w:val="00631D4B"/>
    <w:pPr>
      <w:spacing w:after="120" w:line="240" w:lineRule="auto"/>
      <w:ind w:left="283"/>
    </w:pPr>
    <w:rPr>
      <w:rFonts w:ascii="Times New Roman" w:eastAsia="Times New Roman" w:hAnsi="Times New Roman"/>
      <w:sz w:val="16"/>
      <w:szCs w:val="16"/>
    </w:rPr>
  </w:style>
  <w:style w:type="character" w:customStyle="1" w:styleId="Recuodecorpodetexto3Char">
    <w:name w:val="Recuo de corpo de texto 3 Char"/>
    <w:link w:val="Recuodecorpodetexto3"/>
    <w:rsid w:val="00631D4B"/>
    <w:rPr>
      <w:rFonts w:ascii="Times New Roman" w:eastAsia="Times New Roman" w:hAnsi="Times New Roman"/>
      <w:sz w:val="16"/>
      <w:szCs w:val="16"/>
    </w:rPr>
  </w:style>
  <w:style w:type="paragraph" w:customStyle="1" w:styleId="ecxmsonormal">
    <w:name w:val="ecxmsonormal"/>
    <w:basedOn w:val="Normal"/>
    <w:rsid w:val="00631D4B"/>
    <w:pPr>
      <w:spacing w:after="324" w:line="240" w:lineRule="auto"/>
    </w:pPr>
    <w:rPr>
      <w:rFonts w:ascii="Times New Roman" w:eastAsia="Times New Roman" w:hAnsi="Times New Roman"/>
      <w:sz w:val="24"/>
      <w:szCs w:val="24"/>
      <w:lang w:eastAsia="pt-BR"/>
    </w:rPr>
  </w:style>
  <w:style w:type="paragraph" w:styleId="SemEspaamento">
    <w:name w:val="No Spacing"/>
    <w:link w:val="SemEspaamentoChar"/>
    <w:uiPriority w:val="1"/>
    <w:qFormat/>
    <w:rsid w:val="00631D4B"/>
    <w:rPr>
      <w:sz w:val="22"/>
      <w:szCs w:val="22"/>
      <w:lang w:eastAsia="en-US"/>
    </w:rPr>
  </w:style>
  <w:style w:type="paragraph" w:customStyle="1" w:styleId="Default">
    <w:name w:val="Default"/>
    <w:rsid w:val="00E44CDF"/>
    <w:pPr>
      <w:autoSpaceDE w:val="0"/>
      <w:autoSpaceDN w:val="0"/>
      <w:adjustRightInd w:val="0"/>
    </w:pPr>
    <w:rPr>
      <w:rFonts w:ascii="Arial" w:eastAsia="Times New Roman" w:hAnsi="Arial" w:cs="Arial"/>
      <w:color w:val="000000"/>
      <w:sz w:val="24"/>
      <w:szCs w:val="24"/>
    </w:rPr>
  </w:style>
  <w:style w:type="paragraph" w:styleId="Pr-formataoHTML">
    <w:name w:val="HTML Preformatted"/>
    <w:basedOn w:val="Normal"/>
    <w:link w:val="Pr-formataoHTMLChar"/>
    <w:uiPriority w:val="99"/>
    <w:unhideWhenUsed/>
    <w:rsid w:val="0051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olor w:val="000000"/>
      <w:sz w:val="18"/>
      <w:szCs w:val="18"/>
    </w:rPr>
  </w:style>
  <w:style w:type="character" w:customStyle="1" w:styleId="Pr-formataoHTMLChar">
    <w:name w:val="Pré-formatação HTML Char"/>
    <w:link w:val="Pr-formataoHTML"/>
    <w:uiPriority w:val="99"/>
    <w:rsid w:val="00512AAF"/>
    <w:rPr>
      <w:rFonts w:ascii="Lucida Console" w:eastAsia="Times New Roman" w:hAnsi="Lucida Console" w:cs="Courier New"/>
      <w:color w:val="000000"/>
      <w:sz w:val="18"/>
      <w:szCs w:val="18"/>
    </w:rPr>
  </w:style>
  <w:style w:type="paragraph" w:customStyle="1" w:styleId="yiv1070807446msonormal">
    <w:name w:val="yiv1070807446msonormal"/>
    <w:basedOn w:val="Normal"/>
    <w:rsid w:val="006F730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1070807446msoplaintext">
    <w:name w:val="yiv1070807446msoplaintext"/>
    <w:basedOn w:val="Normal"/>
    <w:rsid w:val="006F730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emEspaamentoChar">
    <w:name w:val="Sem Espaçamento Char"/>
    <w:link w:val="SemEspaamento"/>
    <w:uiPriority w:val="1"/>
    <w:rsid w:val="003916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256">
      <w:bodyDiv w:val="1"/>
      <w:marLeft w:val="0"/>
      <w:marRight w:val="0"/>
      <w:marTop w:val="0"/>
      <w:marBottom w:val="0"/>
      <w:divBdr>
        <w:top w:val="none" w:sz="0" w:space="0" w:color="auto"/>
        <w:left w:val="none" w:sz="0" w:space="0" w:color="auto"/>
        <w:bottom w:val="none" w:sz="0" w:space="0" w:color="auto"/>
        <w:right w:val="none" w:sz="0" w:space="0" w:color="auto"/>
      </w:divBdr>
    </w:div>
    <w:div w:id="951477321">
      <w:bodyDiv w:val="1"/>
      <w:marLeft w:val="0"/>
      <w:marRight w:val="0"/>
      <w:marTop w:val="0"/>
      <w:marBottom w:val="0"/>
      <w:divBdr>
        <w:top w:val="none" w:sz="0" w:space="0" w:color="auto"/>
        <w:left w:val="none" w:sz="0" w:space="0" w:color="auto"/>
        <w:bottom w:val="none" w:sz="0" w:space="0" w:color="auto"/>
        <w:right w:val="none" w:sz="0" w:space="0" w:color="auto"/>
      </w:divBdr>
    </w:div>
    <w:div w:id="1598634030">
      <w:bodyDiv w:val="1"/>
      <w:marLeft w:val="0"/>
      <w:marRight w:val="0"/>
      <w:marTop w:val="0"/>
      <w:marBottom w:val="0"/>
      <w:divBdr>
        <w:top w:val="none" w:sz="0" w:space="0" w:color="auto"/>
        <w:left w:val="none" w:sz="0" w:space="0" w:color="auto"/>
        <w:bottom w:val="none" w:sz="0" w:space="0" w:color="auto"/>
        <w:right w:val="none" w:sz="0" w:space="0" w:color="auto"/>
      </w:divBdr>
    </w:div>
    <w:div w:id="17010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8B2B3-BC97-4D22-B2A4-C0B367EF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3428</Words>
  <Characters>18515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Cliente</cp:lastModifiedBy>
  <cp:revision>2</cp:revision>
  <cp:lastPrinted>2022-06-01T16:57:00Z</cp:lastPrinted>
  <dcterms:created xsi:type="dcterms:W3CDTF">2022-06-01T17:26:00Z</dcterms:created>
  <dcterms:modified xsi:type="dcterms:W3CDTF">2022-06-01T17:26:00Z</dcterms:modified>
</cp:coreProperties>
</file>